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B1" w:rsidRDefault="002F6404">
      <w:pPr>
        <w:rPr>
          <w:b/>
          <w:sz w:val="32"/>
          <w:szCs w:val="32"/>
          <w:u w:val="single"/>
        </w:rPr>
      </w:pPr>
      <w:r w:rsidRPr="002F6404">
        <w:rPr>
          <w:b/>
          <w:sz w:val="32"/>
          <w:szCs w:val="32"/>
          <w:u w:val="single"/>
        </w:rPr>
        <w:t>MINSTRY OF WOMEN AFFAIS AND POVERTY ALLEVIATION</w:t>
      </w:r>
    </w:p>
    <w:p w:rsidR="00D37F0F" w:rsidRDefault="00D37F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</w:t>
      </w:r>
      <w:r w:rsidR="00664B38">
        <w:rPr>
          <w:b/>
          <w:sz w:val="32"/>
          <w:szCs w:val="32"/>
          <w:u w:val="single"/>
        </w:rPr>
        <w:t>TERVENTION PROGRAMMES &amp;</w:t>
      </w:r>
      <w:r>
        <w:rPr>
          <w:b/>
          <w:sz w:val="32"/>
          <w:szCs w:val="32"/>
          <w:u w:val="single"/>
        </w:rPr>
        <w:t xml:space="preserve"> BENEFICIARIES</w:t>
      </w:r>
    </w:p>
    <w:p w:rsidR="00BD5C5E" w:rsidRDefault="00BD5C5E" w:rsidP="00D37F0F">
      <w:pPr>
        <w:pStyle w:val="NormalWeb"/>
        <w:widowControl/>
        <w:spacing w:after="0" w:line="20" w:lineRule="atLeast"/>
        <w:rPr>
          <w:rFonts w:ascii="Century Gothic" w:eastAsia="-webkit-standard" w:hAnsi="Century Gothic" w:cs="Tahoma"/>
          <w:color w:val="000000"/>
          <w:sz w:val="26"/>
          <w:szCs w:val="26"/>
        </w:rPr>
      </w:pPr>
    </w:p>
    <w:p w:rsidR="00BD5C5E" w:rsidRDefault="00BD5C5E" w:rsidP="00D37F0F">
      <w:pPr>
        <w:pStyle w:val="NormalWeb"/>
        <w:widowControl/>
        <w:spacing w:after="0" w:line="20" w:lineRule="atLeast"/>
        <w:rPr>
          <w:rFonts w:ascii="Century Gothic" w:eastAsia="-webkit-standard" w:hAnsi="Century Gothic" w:cs="Tahoma"/>
          <w:color w:val="000000"/>
          <w:sz w:val="26"/>
          <w:szCs w:val="26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574"/>
        <w:gridCol w:w="1964"/>
        <w:gridCol w:w="2340"/>
        <w:gridCol w:w="2666"/>
        <w:gridCol w:w="2914"/>
      </w:tblGrid>
      <w:tr w:rsidR="00257308" w:rsidTr="007A030C">
        <w:tc>
          <w:tcPr>
            <w:tcW w:w="574" w:type="dxa"/>
          </w:tcPr>
          <w:p w:rsidR="00C0556E" w:rsidRDefault="00C0556E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S/N</w:t>
            </w:r>
          </w:p>
        </w:tc>
        <w:tc>
          <w:tcPr>
            <w:tcW w:w="1964" w:type="dxa"/>
          </w:tcPr>
          <w:p w:rsidR="00C0556E" w:rsidRDefault="00C0556E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Programmes</w:t>
            </w:r>
          </w:p>
        </w:tc>
        <w:tc>
          <w:tcPr>
            <w:tcW w:w="2340" w:type="dxa"/>
          </w:tcPr>
          <w:p w:rsidR="00C0556E" w:rsidRDefault="00F36AF7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No </w:t>
            </w:r>
            <w:r w:rsidR="00C0556E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of Beneficiaries</w:t>
            </w:r>
          </w:p>
        </w:tc>
        <w:tc>
          <w:tcPr>
            <w:tcW w:w="2666" w:type="dxa"/>
          </w:tcPr>
          <w:p w:rsidR="00C0556E" w:rsidRDefault="00C0556E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Items</w:t>
            </w:r>
          </w:p>
        </w:tc>
        <w:tc>
          <w:tcPr>
            <w:tcW w:w="2914" w:type="dxa"/>
          </w:tcPr>
          <w:p w:rsidR="00C0556E" w:rsidRDefault="00C0556E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Locations</w:t>
            </w:r>
          </w:p>
        </w:tc>
      </w:tr>
      <w:tr w:rsidR="00C77B5B" w:rsidRPr="00BC1481" w:rsidTr="007A030C">
        <w:tc>
          <w:tcPr>
            <w:tcW w:w="574" w:type="dxa"/>
          </w:tcPr>
          <w:p w:rsidR="00C0556E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4" w:type="dxa"/>
          </w:tcPr>
          <w:p w:rsidR="00C0556E" w:rsidRDefault="00F36AF7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Micro-</w:t>
            </w:r>
            <w:r w:rsidR="00DB470B" w:rsidRPr="00A31F67">
              <w:rPr>
                <w:rFonts w:ascii="Tahoma" w:eastAsia="-webkit-standard" w:hAnsi="Tahoma" w:cs="Tahoma"/>
                <w:color w:val="000000"/>
              </w:rPr>
              <w:t>Enterprise scheme</w:t>
            </w:r>
          </w:p>
        </w:tc>
        <w:tc>
          <w:tcPr>
            <w:tcW w:w="2340" w:type="dxa"/>
          </w:tcPr>
          <w:p w:rsidR="007A030C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color w:val="000000" w:themeColor="text1"/>
                <w:sz w:val="26"/>
                <w:szCs w:val="26"/>
              </w:rPr>
              <w:t>4</w:t>
            </w:r>
            <w:r w:rsidR="00F36AF7">
              <w:rPr>
                <w:rFonts w:ascii="Century Gothic" w:eastAsia="-webkit-standard" w:hAnsi="Century Gothic" w:cs="Tahoma"/>
                <w:color w:val="000000" w:themeColor="text1"/>
                <w:sz w:val="26"/>
                <w:szCs w:val="26"/>
              </w:rPr>
              <w:t>,</w:t>
            </w:r>
            <w:r w:rsidRPr="00BC1481">
              <w:rPr>
                <w:rFonts w:ascii="Century Gothic" w:eastAsia="-webkit-standard" w:hAnsi="Century Gothic" w:cs="Tahoma"/>
                <w:color w:val="000000" w:themeColor="text1"/>
                <w:sz w:val="26"/>
                <w:szCs w:val="26"/>
              </w:rPr>
              <w:t>885  </w:t>
            </w:r>
            <w:r w:rsidR="00F36AF7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Indigents</w:t>
            </w:r>
          </w:p>
          <w:p w:rsidR="00C0556E" w:rsidRDefault="00F36AF7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and</w:t>
            </w:r>
            <w:r w:rsidR="00BC1481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 Vulnerable Women</w:t>
            </w:r>
          </w:p>
        </w:tc>
        <w:tc>
          <w:tcPr>
            <w:tcW w:w="2666" w:type="dxa"/>
          </w:tcPr>
          <w:p w:rsidR="00C0556E" w:rsidRDefault="00F36AF7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Android Phones </w:t>
            </w:r>
            <w:r w:rsidR="00BC1481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for </w:t>
            </w:r>
            <w:r w:rsidR="00BC1481" w:rsidRPr="00304A77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digital mark</w:t>
            </w:r>
            <w:r w:rsidR="007A030C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eting, Milling </w:t>
            </w:r>
            <w:r w:rsidR="00BC1481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Machines, Sewing </w:t>
            </w:r>
            <w:r w:rsidR="007A030C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machines, grillers and </w:t>
            </w:r>
            <w:r w:rsidR="00BC1481" w:rsidRPr="00304A77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toasters, Pop-Corn machines, barbing kits with generato</w:t>
            </w: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rs and professional hair-dryers.</w:t>
            </w:r>
            <w:r w:rsidR="00BC1481" w:rsidRPr="00304A77"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  </w:t>
            </w:r>
          </w:p>
        </w:tc>
        <w:tc>
          <w:tcPr>
            <w:tcW w:w="2914" w:type="dxa"/>
          </w:tcPr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b/>
                <w:sz w:val="26"/>
                <w:szCs w:val="26"/>
              </w:rPr>
              <w:t>ALIMOSHO</w:t>
            </w: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: 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Gbenaje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Isoto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Egbeda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Dada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yeye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Ishuti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Abaranje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, </w:t>
            </w:r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b/>
                <w:sz w:val="26"/>
                <w:szCs w:val="26"/>
              </w:rPr>
              <w:t>IKORODU AND AGBOYI</w:t>
            </w: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KETU: 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Oshogun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Araromi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Ajegunle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Isawo,Tapa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Owode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Orile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Omajuwa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community,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Ori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Okuta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Idi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Orogbo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Agboyi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ketu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riverine</w:t>
            </w:r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b/>
                <w:sz w:val="26"/>
                <w:szCs w:val="26"/>
              </w:rPr>
              <w:t>APAPA:</w:t>
            </w:r>
            <w:r w:rsidR="00F36AF7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Natti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Village,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Baale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Apapa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Iganmu</w:t>
            </w:r>
            <w:proofErr w:type="spellEnd"/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b/>
                <w:sz w:val="26"/>
                <w:szCs w:val="26"/>
              </w:rPr>
              <w:t>EPE:</w:t>
            </w: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 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Epe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Town,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Eredo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Agbowa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Ibeju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Lekki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Lekki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Free Trade Zone community.</w:t>
            </w:r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b/>
                <w:sz w:val="26"/>
                <w:szCs w:val="26"/>
              </w:rPr>
              <w:t>BADAGRY:</w:t>
            </w: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Igborosun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Mowo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,</w:t>
            </w:r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Other selective communities are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ifako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ijaye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Agege</w:t>
            </w:r>
            <w:proofErr w:type="spellEnd"/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0D27B5">
              <w:rPr>
                <w:rFonts w:ascii="Century Gothic" w:eastAsia="-webkit-standard" w:hAnsi="Century Gothic" w:cs="Tahoma"/>
                <w:b/>
                <w:sz w:val="26"/>
                <w:szCs w:val="26"/>
              </w:rPr>
              <w:t>EPE</w:t>
            </w: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 :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Itoikin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(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Ikosi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Ejinrin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),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Mamu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ago Hausa,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imagbon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Idomi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and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Tabon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-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tabon</w:t>
            </w:r>
            <w:proofErr w:type="spellEnd"/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0D27B5">
              <w:rPr>
                <w:rFonts w:ascii="Century Gothic" w:eastAsia="-webkit-standard" w:hAnsi="Century Gothic" w:cs="Tahoma"/>
                <w:b/>
                <w:sz w:val="26"/>
                <w:szCs w:val="26"/>
              </w:rPr>
              <w:t>SURULERE</w:t>
            </w: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: 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Ijora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lastRenderedPageBreak/>
              <w:t>badia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,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Ijora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oloye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and Sari </w:t>
            </w:r>
            <w:proofErr w:type="spellStart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Iganmu</w:t>
            </w:r>
            <w:proofErr w:type="spellEnd"/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communities.</w:t>
            </w:r>
          </w:p>
          <w:p w:rsidR="00BC1481" w:rsidRPr="00BC1481" w:rsidRDefault="00BC1481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BC1481">
              <w:rPr>
                <w:rFonts w:ascii="Century Gothic" w:eastAsia="-webkit-standard" w:hAnsi="Century Gothic" w:cs="Tahoma"/>
                <w:sz w:val="26"/>
                <w:szCs w:val="26"/>
              </w:rPr>
              <w:t> </w:t>
            </w:r>
          </w:p>
          <w:p w:rsidR="00C0556E" w:rsidRPr="00BC1481" w:rsidRDefault="00C0556E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</w:p>
        </w:tc>
      </w:tr>
      <w:tr w:rsidR="00257308" w:rsidTr="007A030C">
        <w:tc>
          <w:tcPr>
            <w:tcW w:w="574" w:type="dxa"/>
          </w:tcPr>
          <w:p w:rsidR="00C0556E" w:rsidRDefault="00DB470B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964" w:type="dxa"/>
          </w:tcPr>
          <w:p w:rsidR="00C0556E" w:rsidRDefault="00F36AF7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Short-</w:t>
            </w:r>
            <w:r w:rsidR="00DB470B" w:rsidRPr="008C3454">
              <w:rPr>
                <w:rFonts w:ascii="Tahoma" w:eastAsia="-webkit-standard" w:hAnsi="Tahoma" w:cs="Tahoma"/>
                <w:color w:val="000000"/>
              </w:rPr>
              <w:t>term vocational skills trainings</w:t>
            </w:r>
          </w:p>
        </w:tc>
        <w:tc>
          <w:tcPr>
            <w:tcW w:w="2340" w:type="dxa"/>
          </w:tcPr>
          <w:p w:rsidR="007A030C" w:rsidRDefault="007A030C" w:rsidP="00D37F0F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10,001</w:t>
            </w:r>
          </w:p>
          <w:p w:rsidR="00C0556E" w:rsidRPr="00EE4AED" w:rsidRDefault="007A030C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</w:rPr>
              <w:t> Beneficiaries</w:t>
            </w:r>
          </w:p>
        </w:tc>
        <w:tc>
          <w:tcPr>
            <w:tcW w:w="2666" w:type="dxa"/>
          </w:tcPr>
          <w:p w:rsidR="00C0556E" w:rsidRDefault="00D165CF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Start-</w:t>
            </w:r>
            <w:r w:rsidRPr="008C3454">
              <w:rPr>
                <w:rFonts w:ascii="Tahoma" w:eastAsia="-webkit-standard" w:hAnsi="Tahoma" w:cs="Tahoma"/>
                <w:color w:val="000000"/>
              </w:rPr>
              <w:t>up work</w:t>
            </w:r>
            <w:r w:rsidR="007A030C">
              <w:rPr>
                <w:rFonts w:ascii="Tahoma" w:eastAsia="-webkit-standard" w:hAnsi="Tahoma" w:cs="Tahoma"/>
                <w:color w:val="000000"/>
              </w:rPr>
              <w:t>ing</w:t>
            </w:r>
            <w:r w:rsidRPr="008C3454">
              <w:rPr>
                <w:rFonts w:ascii="Tahoma" w:eastAsia="-webkit-standard" w:hAnsi="Tahoma" w:cs="Tahoma"/>
                <w:color w:val="000000"/>
              </w:rPr>
              <w:t xml:space="preserve"> tools</w:t>
            </w:r>
            <w:r w:rsidR="00F36AF7">
              <w:rPr>
                <w:rFonts w:ascii="Tahoma" w:eastAsia="-webkit-standard" w:hAnsi="Tahoma" w:cs="Tahoma"/>
                <w:color w:val="000000"/>
              </w:rPr>
              <w:t xml:space="preserve"> was given to participants</w:t>
            </w:r>
          </w:p>
        </w:tc>
        <w:tc>
          <w:tcPr>
            <w:tcW w:w="2914" w:type="dxa"/>
          </w:tcPr>
          <w:p w:rsidR="00C0556E" w:rsidRPr="00D165CF" w:rsidRDefault="00D165CF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 w:rsidRPr="00D165CF">
              <w:rPr>
                <w:rFonts w:ascii="Tahoma" w:eastAsia="-webkit-standard" w:hAnsi="Tahoma" w:cs="Tahoma"/>
              </w:rPr>
              <w:t xml:space="preserve">Beneficiaries of this </w:t>
            </w:r>
            <w:proofErr w:type="gramStart"/>
            <w:r w:rsidRPr="00D165CF">
              <w:rPr>
                <w:rFonts w:ascii="Tahoma" w:eastAsia="-webkit-standard" w:hAnsi="Tahoma" w:cs="Tahoma"/>
              </w:rPr>
              <w:t>initiative,</w:t>
            </w:r>
            <w:proofErr w:type="gramEnd"/>
            <w:r w:rsidRPr="00D165CF">
              <w:rPr>
                <w:rFonts w:ascii="Tahoma" w:eastAsia="-webkit-standard" w:hAnsi="Tahoma" w:cs="Tahoma"/>
              </w:rPr>
              <w:t xml:space="preserve"> were selected from 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Agege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Orile-Agege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Iba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Oto-Awori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Mushin,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Odi-Olowo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Iru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Ajido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 -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Badagry</w:t>
            </w:r>
            <w:proofErr w:type="spellEnd"/>
            <w:r w:rsidRPr="00D165CF">
              <w:rPr>
                <w:rFonts w:ascii="Tahoma" w:eastAsia="-webkit-standard" w:hAnsi="Tahoma" w:cs="Tahoma"/>
              </w:rPr>
              <w:t>, 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Ibeju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 -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Lekki</w:t>
            </w:r>
            <w:proofErr w:type="spellEnd"/>
            <w:r w:rsidRPr="00D165CF">
              <w:rPr>
                <w:rFonts w:ascii="Tahoma" w:eastAsia="-webkit-standard" w:hAnsi="Tahoma" w:cs="Tahoma"/>
              </w:rPr>
              <w:t>, 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Ikosi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 -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Ejiirin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Epe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Ebute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 -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Metta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Ikeja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Irewe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 in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Ojo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 Local Government, as well as 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Topo</w:t>
            </w:r>
            <w:proofErr w:type="spellEnd"/>
            <w:r w:rsidRPr="00D165CF">
              <w:rPr>
                <w:rFonts w:ascii="Tahoma" w:eastAsia="-webkit-standard" w:hAnsi="Tahoma" w:cs="Tahoma"/>
              </w:rPr>
              <w:t xml:space="preserve"> - </w:t>
            </w:r>
            <w:proofErr w:type="spellStart"/>
            <w:r w:rsidRPr="00D165CF">
              <w:rPr>
                <w:rFonts w:ascii="Tahoma" w:eastAsia="-webkit-standard" w:hAnsi="Tahoma" w:cs="Tahoma"/>
              </w:rPr>
              <w:t>Badagry</w:t>
            </w:r>
            <w:proofErr w:type="spellEnd"/>
            <w:r w:rsidRPr="00D165CF">
              <w:rPr>
                <w:rFonts w:ascii="Tahoma" w:eastAsia="-webkit-standard" w:hAnsi="Tahoma" w:cs="Tahoma"/>
              </w:rPr>
              <w:t> settlements of the State. This also include trainings and empowerment for Islamic and Christian based faith groups, People Living With Disabilities</w:t>
            </w:r>
            <w:proofErr w:type="gramStart"/>
            <w:r w:rsidRPr="00D165CF">
              <w:rPr>
                <w:rFonts w:ascii="Tahoma" w:eastAsia="-webkit-standard" w:hAnsi="Tahoma" w:cs="Tahoma"/>
              </w:rPr>
              <w:t>,,</w:t>
            </w:r>
            <w:proofErr w:type="gramEnd"/>
            <w:r w:rsidRPr="00D165CF">
              <w:rPr>
                <w:rFonts w:ascii="Tahoma" w:eastAsia="-webkit-standard" w:hAnsi="Tahoma" w:cs="Tahoma"/>
              </w:rPr>
              <w:t xml:space="preserve"> Retiring Public Servants, People Living With HIV and People Living With Sickle Cell Anemia.</w:t>
            </w:r>
          </w:p>
        </w:tc>
      </w:tr>
      <w:tr w:rsidR="00257308" w:rsidTr="007A030C">
        <w:tc>
          <w:tcPr>
            <w:tcW w:w="574" w:type="dxa"/>
          </w:tcPr>
          <w:p w:rsidR="00C0556E" w:rsidRDefault="005D3114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64" w:type="dxa"/>
          </w:tcPr>
          <w:p w:rsidR="00C0556E" w:rsidRPr="00F36AF7" w:rsidRDefault="005D3114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F36AF7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Crop Cultivation at </w:t>
            </w:r>
            <w:proofErr w:type="spellStart"/>
            <w:r w:rsidRPr="00F36AF7">
              <w:rPr>
                <w:rFonts w:ascii="Century Gothic" w:eastAsia="-webkit-standard" w:hAnsi="Century Gothic" w:cs="Tahoma"/>
                <w:sz w:val="26"/>
                <w:szCs w:val="26"/>
              </w:rPr>
              <w:t>Avia</w:t>
            </w:r>
            <w:proofErr w:type="spellEnd"/>
            <w:r w:rsidRPr="00F36AF7">
              <w:rPr>
                <w:rFonts w:ascii="Century Gothic" w:eastAsia="-webkit-standard" w:hAnsi="Century Gothic" w:cs="Tahoma"/>
                <w:sz w:val="26"/>
                <w:szCs w:val="26"/>
              </w:rPr>
              <w:t xml:space="preserve">  Farm</w:t>
            </w:r>
          </w:p>
          <w:p w:rsidR="005D3114" w:rsidRPr="00F36AF7" w:rsidRDefault="005D3114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proofErr w:type="spellStart"/>
            <w:r w:rsidRPr="00F36AF7">
              <w:rPr>
                <w:rFonts w:ascii="Century Gothic" w:eastAsia="-webkit-standard" w:hAnsi="Century Gothic" w:cs="Tahoma"/>
                <w:sz w:val="26"/>
                <w:szCs w:val="26"/>
              </w:rPr>
              <w:t>Badagry</w:t>
            </w:r>
            <w:proofErr w:type="spellEnd"/>
          </w:p>
        </w:tc>
        <w:tc>
          <w:tcPr>
            <w:tcW w:w="2340" w:type="dxa"/>
          </w:tcPr>
          <w:p w:rsidR="00C0556E" w:rsidRPr="00F36AF7" w:rsidRDefault="005D3114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F36AF7">
              <w:rPr>
                <w:rFonts w:ascii="Tahoma" w:eastAsia="-webkit-standard" w:hAnsi="Tahoma" w:cs="Tahoma"/>
              </w:rPr>
              <w:t>2</w:t>
            </w:r>
            <w:r w:rsidR="00F36AF7" w:rsidRPr="00F36AF7">
              <w:rPr>
                <w:rFonts w:ascii="Tahoma" w:eastAsia="-webkit-standard" w:hAnsi="Tahoma" w:cs="Tahoma"/>
              </w:rPr>
              <w:t>,</w:t>
            </w:r>
            <w:r w:rsidRPr="00F36AF7">
              <w:rPr>
                <w:rFonts w:ascii="Tahoma" w:eastAsia="-webkit-standard" w:hAnsi="Tahoma" w:cs="Tahoma"/>
              </w:rPr>
              <w:t>150</w:t>
            </w:r>
            <w:r w:rsidR="00F36AF7">
              <w:rPr>
                <w:rFonts w:ascii="Tahoma" w:eastAsia="-webkit-standard" w:hAnsi="Tahoma" w:cs="Tahoma"/>
              </w:rPr>
              <w:t>  Beneficiaries</w:t>
            </w:r>
          </w:p>
        </w:tc>
        <w:tc>
          <w:tcPr>
            <w:tcW w:w="2666" w:type="dxa"/>
          </w:tcPr>
          <w:p w:rsidR="005D3114" w:rsidRPr="008C3454" w:rsidRDefault="005D3114" w:rsidP="00034420">
            <w:pPr>
              <w:pStyle w:val="NoSpacing"/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 w:rsidRPr="008C3454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Upon completion </w:t>
            </w:r>
            <w:proofErr w:type="gramStart"/>
            <w:r w:rsidRPr="008C3454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of each training</w:t>
            </w:r>
            <w:proofErr w:type="gramEnd"/>
            <w:r w:rsidRPr="008C3454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, a parcel of Land was respectively given to the participants, for 10 months learning practice.  </w:t>
            </w:r>
          </w:p>
          <w:p w:rsidR="005D3114" w:rsidRPr="008C3454" w:rsidRDefault="005D3114" w:rsidP="005D3114">
            <w:pPr>
              <w:pStyle w:val="NoSpacing"/>
              <w:tabs>
                <w:tab w:val="right" w:pos="2290"/>
              </w:tabs>
              <w:jc w:val="both"/>
              <w:rPr>
                <w:rFonts w:ascii="Tahoma" w:eastAsia="-webkit-standard" w:hAnsi="Tahoma" w:cs="Tahoma"/>
                <w:color w:val="000000"/>
                <w:sz w:val="20"/>
                <w:szCs w:val="24"/>
              </w:rPr>
            </w:pPr>
            <w:r w:rsidRPr="008C3454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 </w:t>
            </w: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ab/>
            </w:r>
          </w:p>
          <w:p w:rsidR="00C0556E" w:rsidRDefault="00C0556E" w:rsidP="005D3114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  <w:tc>
          <w:tcPr>
            <w:tcW w:w="2914" w:type="dxa"/>
          </w:tcPr>
          <w:p w:rsidR="00081C7E" w:rsidRPr="00081C7E" w:rsidRDefault="00081C7E" w:rsidP="00034420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The </w:t>
            </w:r>
            <w:r w:rsidRPr="00081C7E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Trainings were conducted in sessions, for effective monitoring of the trainees towards qualitative yields. </w:t>
            </w:r>
          </w:p>
          <w:p w:rsidR="00081C7E" w:rsidRPr="00081C7E" w:rsidRDefault="00081C7E" w:rsidP="00081C7E">
            <w:pPr>
              <w:jc w:val="both"/>
              <w:rPr>
                <w:rFonts w:ascii="Tahoma" w:eastAsia="-webkit-standard" w:hAnsi="Tahoma" w:cs="Tahoma"/>
                <w:color w:val="000000"/>
                <w:sz w:val="20"/>
                <w:szCs w:val="24"/>
              </w:rPr>
            </w:pPr>
            <w:r w:rsidRPr="00081C7E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 </w:t>
            </w:r>
          </w:p>
          <w:p w:rsidR="00C0556E" w:rsidRDefault="00C0556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</w:tr>
      <w:tr w:rsidR="00257308" w:rsidTr="007A030C">
        <w:tc>
          <w:tcPr>
            <w:tcW w:w="574" w:type="dxa"/>
          </w:tcPr>
          <w:p w:rsidR="00C0556E" w:rsidRDefault="00C77B5B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64" w:type="dxa"/>
          </w:tcPr>
          <w:p w:rsidR="00C0556E" w:rsidRDefault="00C77B5B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</w:rPr>
              <w:t>A</w:t>
            </w:r>
            <w:r w:rsidR="00034420">
              <w:rPr>
                <w:rFonts w:ascii="Tahoma" w:hAnsi="Tahoma" w:cs="Tahoma"/>
              </w:rPr>
              <w:t>gro-</w:t>
            </w:r>
            <w:r w:rsidRPr="008C3454">
              <w:rPr>
                <w:rFonts w:ascii="Tahoma" w:hAnsi="Tahoma" w:cs="Tahoma"/>
              </w:rPr>
              <w:t>economic development</w:t>
            </w:r>
          </w:p>
        </w:tc>
        <w:tc>
          <w:tcPr>
            <w:tcW w:w="2340" w:type="dxa"/>
          </w:tcPr>
          <w:p w:rsidR="00C0556E" w:rsidRDefault="00C0556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  <w:tc>
          <w:tcPr>
            <w:tcW w:w="2666" w:type="dxa"/>
          </w:tcPr>
          <w:p w:rsidR="00C77B5B" w:rsidRPr="00C77B5B" w:rsidRDefault="00C77B5B" w:rsidP="00034420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C77B5B">
              <w:rPr>
                <w:rFonts w:ascii="Tahoma" w:eastAsia="Times New Roman" w:hAnsi="Tahoma" w:cs="Tahoma"/>
                <w:sz w:val="24"/>
                <w:szCs w:val="24"/>
              </w:rPr>
              <w:t xml:space="preserve">425 Liters of high quality palm oil, were cultivated and processed from palm </w:t>
            </w:r>
            <w:r w:rsidR="00034420">
              <w:rPr>
                <w:rFonts w:ascii="Tahoma" w:eastAsia="Times New Roman" w:hAnsi="Tahoma" w:cs="Tahoma"/>
                <w:sz w:val="24"/>
                <w:szCs w:val="24"/>
              </w:rPr>
              <w:t xml:space="preserve">kennels on the WAPA’s </w:t>
            </w:r>
            <w:proofErr w:type="spellStart"/>
            <w:r w:rsidR="00034420">
              <w:rPr>
                <w:rFonts w:ascii="Tahoma" w:eastAsia="Times New Roman" w:hAnsi="Tahoma" w:cs="Tahoma"/>
                <w:sz w:val="24"/>
                <w:szCs w:val="24"/>
              </w:rPr>
              <w:t>Avia</w:t>
            </w:r>
            <w:proofErr w:type="spellEnd"/>
            <w:r w:rsidR="00034420">
              <w:rPr>
                <w:rFonts w:ascii="Tahoma" w:eastAsia="Times New Roman" w:hAnsi="Tahoma" w:cs="Tahoma"/>
                <w:sz w:val="24"/>
                <w:szCs w:val="24"/>
              </w:rPr>
              <w:t xml:space="preserve"> farm</w:t>
            </w:r>
            <w:proofErr w:type="gramStart"/>
            <w:r w:rsidRPr="00C77B5B">
              <w:rPr>
                <w:rFonts w:ascii="Tahoma" w:eastAsia="Times New Roman" w:hAnsi="Tahoma" w:cs="Tahoma"/>
                <w:sz w:val="24"/>
                <w:szCs w:val="24"/>
              </w:rPr>
              <w:t>,  al</w:t>
            </w:r>
            <w:r w:rsidR="00034420">
              <w:rPr>
                <w:rFonts w:ascii="Tahoma" w:eastAsia="Times New Roman" w:hAnsi="Tahoma" w:cs="Tahoma"/>
                <w:sz w:val="24"/>
                <w:szCs w:val="24"/>
              </w:rPr>
              <w:t>ong</w:t>
            </w:r>
            <w:proofErr w:type="gramEnd"/>
            <w:r w:rsidR="00034420">
              <w:rPr>
                <w:rFonts w:ascii="Tahoma" w:eastAsia="Times New Roman" w:hAnsi="Tahoma" w:cs="Tahoma"/>
                <w:sz w:val="24"/>
                <w:szCs w:val="24"/>
              </w:rPr>
              <w:t xml:space="preserve"> with </w:t>
            </w:r>
            <w:r w:rsidR="00034420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high quality yield of </w:t>
            </w:r>
            <w:proofErr w:type="spellStart"/>
            <w:r w:rsidR="00034420">
              <w:rPr>
                <w:rFonts w:ascii="Tahoma" w:eastAsia="Times New Roman" w:hAnsi="Tahoma" w:cs="Tahoma"/>
                <w:sz w:val="24"/>
                <w:szCs w:val="24"/>
              </w:rPr>
              <w:t>G</w:t>
            </w:r>
            <w:r w:rsidRPr="00C77B5B">
              <w:rPr>
                <w:rFonts w:ascii="Tahoma" w:eastAsia="Times New Roman" w:hAnsi="Tahoma" w:cs="Tahoma"/>
                <w:sz w:val="24"/>
                <w:szCs w:val="24"/>
              </w:rPr>
              <w:t>a</w:t>
            </w:r>
            <w:r w:rsidR="00034420">
              <w:rPr>
                <w:rFonts w:ascii="Tahoma" w:eastAsia="Times New Roman" w:hAnsi="Tahoma" w:cs="Tahoma"/>
                <w:sz w:val="24"/>
                <w:szCs w:val="24"/>
              </w:rPr>
              <w:t>r</w:t>
            </w:r>
            <w:r w:rsidRPr="00C77B5B">
              <w:rPr>
                <w:rFonts w:ascii="Tahoma" w:eastAsia="Times New Roman" w:hAnsi="Tahoma" w:cs="Tahoma"/>
                <w:sz w:val="24"/>
                <w:szCs w:val="24"/>
              </w:rPr>
              <w:t>ri</w:t>
            </w:r>
            <w:proofErr w:type="spellEnd"/>
            <w:r w:rsidRPr="00C77B5B">
              <w:rPr>
                <w:rFonts w:ascii="Tahoma" w:eastAsia="Times New Roman" w:hAnsi="Tahoma" w:cs="Tahoma"/>
                <w:sz w:val="24"/>
                <w:szCs w:val="24"/>
              </w:rPr>
              <w:t> processed and sold to various clientele.</w:t>
            </w:r>
          </w:p>
          <w:p w:rsidR="00C0556E" w:rsidRDefault="00C0556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  <w:tc>
          <w:tcPr>
            <w:tcW w:w="2914" w:type="dxa"/>
          </w:tcPr>
          <w:p w:rsidR="00C0556E" w:rsidRDefault="00C0556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</w:tr>
      <w:tr w:rsidR="00257308" w:rsidTr="007A030C">
        <w:tc>
          <w:tcPr>
            <w:tcW w:w="574" w:type="dxa"/>
          </w:tcPr>
          <w:p w:rsidR="00C0556E" w:rsidRDefault="007A030C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964" w:type="dxa"/>
          </w:tcPr>
          <w:p w:rsidR="00C0556E" w:rsidRDefault="00C77B5B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 w:rsidRPr="006804A2">
              <w:rPr>
                <w:rFonts w:ascii="Tahoma" w:eastAsia="-webkit-standard" w:hAnsi="Tahoma" w:cs="Tahoma"/>
                <w:color w:val="000000"/>
              </w:rPr>
              <w:t>Online digital marketing</w:t>
            </w:r>
          </w:p>
        </w:tc>
        <w:tc>
          <w:tcPr>
            <w:tcW w:w="2340" w:type="dxa"/>
          </w:tcPr>
          <w:p w:rsidR="00C0556E" w:rsidRDefault="00C77B5B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 w:rsidRPr="006804A2">
              <w:rPr>
                <w:rFonts w:ascii="Tahoma" w:eastAsia="-webkit-standard" w:hAnsi="Tahoma" w:cs="Tahoma"/>
                <w:color w:val="FF0000"/>
              </w:rPr>
              <w:t> </w:t>
            </w:r>
            <w:r w:rsidRPr="007A030C">
              <w:rPr>
                <w:rFonts w:ascii="Tahoma" w:eastAsia="-webkit-standard" w:hAnsi="Tahoma" w:cs="Tahoma"/>
              </w:rPr>
              <w:t>500</w:t>
            </w:r>
            <w:r w:rsidRPr="006804A2">
              <w:rPr>
                <w:rFonts w:ascii="Tahoma" w:eastAsia="-webkit-standard" w:hAnsi="Tahoma" w:cs="Tahoma"/>
                <w:color w:val="FF0000"/>
              </w:rPr>
              <w:t> </w:t>
            </w:r>
            <w:r w:rsidR="007A030C">
              <w:rPr>
                <w:rFonts w:ascii="Tahoma" w:eastAsia="-webkit-standard" w:hAnsi="Tahoma" w:cs="Tahoma"/>
                <w:color w:val="000000"/>
              </w:rPr>
              <w:t>Beneficiaries</w:t>
            </w:r>
          </w:p>
        </w:tc>
        <w:tc>
          <w:tcPr>
            <w:tcW w:w="2666" w:type="dxa"/>
          </w:tcPr>
          <w:p w:rsidR="00C0556E" w:rsidRDefault="00C77B5B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They were</w:t>
            </w:r>
            <w:r w:rsidRPr="006804A2">
              <w:rPr>
                <w:rFonts w:ascii="Tahoma" w:eastAsia="-webkit-standard" w:hAnsi="Tahoma" w:cs="Tahoma"/>
                <w:color w:val="000000"/>
              </w:rPr>
              <w:t xml:space="preserve"> empowered with free androids for online digital space.</w:t>
            </w:r>
            <w:r>
              <w:rPr>
                <w:rFonts w:ascii="Tahoma" w:eastAsia="-webkit-standard" w:hAnsi="Tahoma" w:cs="Tahoma"/>
                <w:color w:val="000000"/>
              </w:rPr>
              <w:t xml:space="preserve"> </w:t>
            </w:r>
            <w:r w:rsidRPr="006804A2">
              <w:rPr>
                <w:rFonts w:ascii="Tahoma" w:eastAsia="-webkit-standard" w:hAnsi="Tahoma" w:cs="Tahoma"/>
                <w:color w:val="000000"/>
              </w:rPr>
              <w:t>The target was specifically to broaden expertis</w:t>
            </w:r>
            <w:r>
              <w:rPr>
                <w:rFonts w:ascii="Tahoma" w:eastAsia="-webkit-standard" w:hAnsi="Tahoma" w:cs="Tahoma"/>
                <w:color w:val="000000"/>
              </w:rPr>
              <w:t xml:space="preserve">e on financial literacy skills </w:t>
            </w:r>
            <w:r w:rsidRPr="006804A2">
              <w:rPr>
                <w:rFonts w:ascii="Tahoma" w:eastAsia="-webkit-standard" w:hAnsi="Tahoma" w:cs="Tahoma"/>
                <w:color w:val="000000"/>
              </w:rPr>
              <w:t>within a highly competitive online market</w:t>
            </w:r>
          </w:p>
        </w:tc>
        <w:tc>
          <w:tcPr>
            <w:tcW w:w="2914" w:type="dxa"/>
          </w:tcPr>
          <w:p w:rsidR="00C0556E" w:rsidRDefault="00C0556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</w:tr>
      <w:tr w:rsidR="00257308" w:rsidTr="007A030C">
        <w:tc>
          <w:tcPr>
            <w:tcW w:w="574" w:type="dxa"/>
          </w:tcPr>
          <w:p w:rsidR="00C0556E" w:rsidRDefault="00D37E6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64" w:type="dxa"/>
          </w:tcPr>
          <w:p w:rsidR="00C0556E" w:rsidRPr="00D37E68" w:rsidRDefault="00D37E68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D37E68">
              <w:rPr>
                <w:rFonts w:ascii="Tahoma" w:eastAsia="-webkit-standard" w:hAnsi="Tahoma" w:cs="Tahoma"/>
              </w:rPr>
              <w:t xml:space="preserve">The Ministry in collaboration with </w:t>
            </w:r>
            <w:proofErr w:type="spellStart"/>
            <w:r w:rsidRPr="00D37E68">
              <w:rPr>
                <w:rFonts w:ascii="Tahoma" w:eastAsia="-webkit-standard" w:hAnsi="Tahoma" w:cs="Tahoma"/>
              </w:rPr>
              <w:t>Jobberman</w:t>
            </w:r>
            <w:proofErr w:type="spellEnd"/>
          </w:p>
        </w:tc>
        <w:tc>
          <w:tcPr>
            <w:tcW w:w="2340" w:type="dxa"/>
          </w:tcPr>
          <w:p w:rsidR="00C0556E" w:rsidRPr="00D37E68" w:rsidRDefault="00C77B5B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D37E68">
              <w:rPr>
                <w:rFonts w:ascii="Tahoma" w:eastAsia="-webkit-standard" w:hAnsi="Tahoma" w:cs="Tahoma"/>
              </w:rPr>
              <w:t>950</w:t>
            </w:r>
            <w:r w:rsidR="00D37E68">
              <w:rPr>
                <w:rFonts w:ascii="Tahoma" w:eastAsia="-webkit-standard" w:hAnsi="Tahoma" w:cs="Tahoma"/>
              </w:rPr>
              <w:t> Beneficiaries</w:t>
            </w:r>
          </w:p>
        </w:tc>
        <w:tc>
          <w:tcPr>
            <w:tcW w:w="2666" w:type="dxa"/>
          </w:tcPr>
          <w:p w:rsidR="00C77B5B" w:rsidRPr="00C77B5B" w:rsidRDefault="00C77B5B" w:rsidP="00034420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</w:t>
            </w:r>
            <w:r w:rsidRPr="00C77B5B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rained on financial literacy as part of entrepreneurial development in Lagos State.</w:t>
            </w:r>
          </w:p>
          <w:p w:rsidR="00C0556E" w:rsidRDefault="00C0556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  <w:tc>
          <w:tcPr>
            <w:tcW w:w="2914" w:type="dxa"/>
          </w:tcPr>
          <w:p w:rsidR="00C0556E" w:rsidRDefault="00D37E68" w:rsidP="00D37E68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Students from</w:t>
            </w:r>
            <w:r w:rsidR="00C77B5B" w:rsidRPr="006804A2">
              <w:rPr>
                <w:rFonts w:ascii="Tahoma" w:eastAsia="-webkit-standard" w:hAnsi="Tahoma" w:cs="Tahoma"/>
                <w:color w:val="000000"/>
              </w:rPr>
              <w:t> </w:t>
            </w:r>
            <w:r w:rsidR="00C77B5B" w:rsidRPr="006804A2">
              <w:rPr>
                <w:rFonts w:ascii="Tahoma" w:eastAsia="-webkit-standard" w:hAnsi="Tahoma" w:cs="Tahoma"/>
                <w:color w:val="002060"/>
              </w:rPr>
              <w:t>3</w:t>
            </w:r>
            <w:r w:rsidR="00C77B5B" w:rsidRPr="006804A2">
              <w:rPr>
                <w:rFonts w:ascii="Tahoma" w:eastAsia="-webkit-standard" w:hAnsi="Tahoma" w:cs="Tahoma"/>
                <w:color w:val="FF0000"/>
              </w:rPr>
              <w:t> </w:t>
            </w:r>
            <w:r w:rsidR="00C77B5B" w:rsidRPr="006804A2">
              <w:rPr>
                <w:rFonts w:ascii="Tahoma" w:eastAsia="-webkit-standard" w:hAnsi="Tahoma" w:cs="Tahoma"/>
                <w:color w:val="000000"/>
              </w:rPr>
              <w:t>Skills Acquisition Centers</w:t>
            </w:r>
          </w:p>
          <w:p w:rsidR="00D37E68" w:rsidRDefault="00D37E68" w:rsidP="00D37E68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participants</w:t>
            </w:r>
          </w:p>
        </w:tc>
      </w:tr>
      <w:tr w:rsidR="00257308" w:rsidTr="007A030C">
        <w:tc>
          <w:tcPr>
            <w:tcW w:w="574" w:type="dxa"/>
          </w:tcPr>
          <w:p w:rsidR="00C0556E" w:rsidRDefault="00D37E6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964" w:type="dxa"/>
          </w:tcPr>
          <w:p w:rsidR="00C0556E" w:rsidRDefault="00D37E68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The Ministry organized a </w:t>
            </w:r>
            <w:r w:rsidR="00E27816">
              <w:rPr>
                <w:rFonts w:ascii="Tahoma" w:eastAsia="-webkit-standard" w:hAnsi="Tahoma" w:cs="Tahoma"/>
                <w:color w:val="000000"/>
              </w:rPr>
              <w:t>Training</w:t>
            </w:r>
            <w:r>
              <w:rPr>
                <w:rFonts w:ascii="Tahoma" w:eastAsia="-webkit-standard" w:hAnsi="Tahoma" w:cs="Tahoma"/>
                <w:color w:val="000000"/>
              </w:rPr>
              <w:t xml:space="preserve"> session</w:t>
            </w:r>
            <w:r w:rsidR="00E27816">
              <w:rPr>
                <w:rFonts w:ascii="Tahoma" w:eastAsia="-webkit-standard" w:hAnsi="Tahoma" w:cs="Tahoma"/>
                <w:color w:val="000000"/>
              </w:rPr>
              <w:t xml:space="preserve"> on </w:t>
            </w:r>
            <w:r w:rsidR="00E27816" w:rsidRPr="006804A2">
              <w:rPr>
                <w:rFonts w:ascii="Tahoma" w:eastAsia="-webkit-standard" w:hAnsi="Tahoma" w:cs="Tahoma"/>
                <w:color w:val="000000"/>
              </w:rPr>
              <w:t>Sexual and Gender-Based violenc</w:t>
            </w:r>
            <w:r>
              <w:rPr>
                <w:rFonts w:ascii="Tahoma" w:eastAsia="-webkit-standard" w:hAnsi="Tahoma" w:cs="Tahoma"/>
                <w:color w:val="000000"/>
              </w:rPr>
              <w:t xml:space="preserve">e </w:t>
            </w:r>
          </w:p>
        </w:tc>
        <w:tc>
          <w:tcPr>
            <w:tcW w:w="2340" w:type="dxa"/>
          </w:tcPr>
          <w:p w:rsidR="00C0556E" w:rsidRDefault="00E27816" w:rsidP="00D37F0F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0000"/>
              </w:rPr>
            </w:pPr>
            <w:r w:rsidRPr="00D37E68">
              <w:rPr>
                <w:rFonts w:ascii="Tahoma" w:eastAsia="-webkit-standard" w:hAnsi="Tahoma" w:cs="Tahoma"/>
              </w:rPr>
              <w:t>400</w:t>
            </w:r>
            <w:r w:rsidRPr="006804A2">
              <w:rPr>
                <w:rFonts w:ascii="Tahoma" w:eastAsia="-webkit-standard" w:hAnsi="Tahoma" w:cs="Tahoma"/>
                <w:color w:val="000000"/>
              </w:rPr>
              <w:t> Young boys</w:t>
            </w:r>
          </w:p>
          <w:p w:rsidR="00D37E68" w:rsidRDefault="00D37E6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participants</w:t>
            </w:r>
          </w:p>
        </w:tc>
        <w:tc>
          <w:tcPr>
            <w:tcW w:w="2666" w:type="dxa"/>
          </w:tcPr>
          <w:p w:rsidR="00C0556E" w:rsidRDefault="00D37E68" w:rsidP="00034420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WAPA trained</w:t>
            </w:r>
            <w:r w:rsidR="00E27816" w:rsidRPr="006804A2">
              <w:rPr>
                <w:rFonts w:ascii="Tahoma" w:eastAsia="-webkit-standard" w:hAnsi="Tahoma" w:cs="Tahoma"/>
                <w:color w:val="000000"/>
              </w:rPr>
              <w:t xml:space="preserve"> young boys on positive masculinity to respect the female gender from their formative years.</w:t>
            </w:r>
            <w:r w:rsidR="00E27816">
              <w:rPr>
                <w:rFonts w:ascii="Tahoma" w:eastAsia="-webkit-standard" w:hAnsi="Tahoma" w:cs="Tahoma"/>
                <w:color w:val="000000"/>
              </w:rPr>
              <w:t xml:space="preserve"> </w:t>
            </w:r>
            <w:r w:rsidR="00E27816" w:rsidRPr="006804A2">
              <w:rPr>
                <w:rFonts w:ascii="Tahoma" w:eastAsia="-webkit-standard" w:hAnsi="Tahoma" w:cs="Tahoma"/>
                <w:color w:val="000000"/>
              </w:rPr>
              <w:t xml:space="preserve">Particularly, </w:t>
            </w:r>
            <w:proofErr w:type="gramStart"/>
            <w:r w:rsidR="00E27816" w:rsidRPr="006804A2">
              <w:rPr>
                <w:rFonts w:ascii="Tahoma" w:eastAsia="-webkit-standard" w:hAnsi="Tahoma" w:cs="Tahoma"/>
                <w:color w:val="000000"/>
              </w:rPr>
              <w:t xml:space="preserve">this </w:t>
            </w:r>
            <w:r>
              <w:rPr>
                <w:rFonts w:ascii="Tahoma" w:eastAsia="-webkit-standard" w:hAnsi="Tahoma" w:cs="Tahoma"/>
                <w:color w:val="000000"/>
              </w:rPr>
              <w:t xml:space="preserve"> training</w:t>
            </w:r>
            <w:proofErr w:type="gramEnd"/>
            <w:r>
              <w:rPr>
                <w:rFonts w:ascii="Tahoma" w:eastAsia="-webkit-standard" w:hAnsi="Tahoma" w:cs="Tahoma"/>
                <w:color w:val="000000"/>
              </w:rPr>
              <w:t xml:space="preserve"> </w:t>
            </w:r>
            <w:r w:rsidR="00E27816" w:rsidRPr="006804A2">
              <w:rPr>
                <w:rFonts w:ascii="Tahoma" w:eastAsia="-webkit-standard" w:hAnsi="Tahoma" w:cs="Tahoma"/>
                <w:color w:val="000000"/>
              </w:rPr>
              <w:t xml:space="preserve">will help </w:t>
            </w:r>
            <w:r>
              <w:rPr>
                <w:rFonts w:ascii="Tahoma" w:eastAsia="-webkit-standard" w:hAnsi="Tahoma" w:cs="Tahoma"/>
                <w:color w:val="000000"/>
              </w:rPr>
              <w:t xml:space="preserve"> to </w:t>
            </w:r>
            <w:r w:rsidR="00E27816" w:rsidRPr="006804A2">
              <w:rPr>
                <w:rFonts w:ascii="Tahoma" w:eastAsia="-webkit-standard" w:hAnsi="Tahoma" w:cs="Tahoma"/>
                <w:color w:val="000000"/>
              </w:rPr>
              <w:t xml:space="preserve">reduce the number of Gender- Based violence cases from the formative years </w:t>
            </w:r>
            <w:r>
              <w:rPr>
                <w:rFonts w:ascii="Tahoma" w:eastAsia="-webkit-standard" w:hAnsi="Tahoma" w:cs="Tahoma"/>
                <w:color w:val="000000"/>
              </w:rPr>
              <w:t xml:space="preserve">in </w:t>
            </w:r>
            <w:r w:rsidR="00E27816" w:rsidRPr="006804A2">
              <w:rPr>
                <w:rFonts w:ascii="Tahoma" w:eastAsia="-webkit-standard" w:hAnsi="Tahoma" w:cs="Tahoma"/>
                <w:color w:val="000000"/>
              </w:rPr>
              <w:t>which boys build - up their opinions and attitudes, into adulthood.</w:t>
            </w:r>
          </w:p>
        </w:tc>
        <w:tc>
          <w:tcPr>
            <w:tcW w:w="2914" w:type="dxa"/>
          </w:tcPr>
          <w:p w:rsidR="00C0556E" w:rsidRDefault="00C0556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</w:tr>
      <w:tr w:rsidR="00AC33CE" w:rsidTr="007A030C">
        <w:tc>
          <w:tcPr>
            <w:tcW w:w="574" w:type="dxa"/>
          </w:tcPr>
          <w:p w:rsidR="00AC33CE" w:rsidRDefault="00D37E6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64" w:type="dxa"/>
          </w:tcPr>
          <w:p w:rsidR="00AC33CE" w:rsidRDefault="00D37E68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2060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The Ministry </w:t>
            </w:r>
            <w:r w:rsidR="002B27F4">
              <w:rPr>
                <w:rFonts w:ascii="Tahoma" w:eastAsia="-webkit-standard" w:hAnsi="Tahoma" w:cs="Tahoma"/>
                <w:color w:val="000000"/>
              </w:rPr>
              <w:t xml:space="preserve"> organized a </w:t>
            </w:r>
            <w:r w:rsidR="00AC33CE">
              <w:rPr>
                <w:rFonts w:ascii="Tahoma" w:eastAsia="-webkit-standard" w:hAnsi="Tahoma" w:cs="Tahoma"/>
                <w:color w:val="000000"/>
              </w:rPr>
              <w:t>Training</w:t>
            </w:r>
            <w:r w:rsidR="00AC33CE" w:rsidRPr="000844A5">
              <w:rPr>
                <w:rFonts w:ascii="Tahoma" w:eastAsia="-webkit-standard" w:hAnsi="Tahoma" w:cs="Tahoma"/>
                <w:color w:val="000000"/>
              </w:rPr>
              <w:t xml:space="preserve"> on how to manage depression</w:t>
            </w:r>
          </w:p>
          <w:p w:rsidR="00AC33CE" w:rsidRDefault="00AC33CE" w:rsidP="00AC33CE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2060"/>
              </w:rPr>
            </w:pPr>
          </w:p>
          <w:p w:rsidR="00AC33CE" w:rsidRDefault="00AC33CE" w:rsidP="00AC33CE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2060"/>
              </w:rPr>
            </w:pPr>
          </w:p>
          <w:p w:rsidR="00AC33CE" w:rsidRDefault="00AC33CE" w:rsidP="00AC33CE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2060"/>
              </w:rPr>
            </w:pPr>
          </w:p>
          <w:p w:rsidR="00AC33CE" w:rsidRDefault="00AC33CE" w:rsidP="00AC33CE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2060"/>
              </w:rPr>
            </w:pPr>
          </w:p>
          <w:p w:rsidR="00AC33CE" w:rsidRDefault="00AC33CE" w:rsidP="00AC33CE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0000"/>
              </w:rPr>
            </w:pPr>
          </w:p>
        </w:tc>
        <w:tc>
          <w:tcPr>
            <w:tcW w:w="2340" w:type="dxa"/>
          </w:tcPr>
          <w:p w:rsidR="00AC33CE" w:rsidRDefault="00AC33CE" w:rsidP="00D37F0F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0000"/>
              </w:rPr>
            </w:pPr>
            <w:r w:rsidRPr="00D37E68">
              <w:rPr>
                <w:rFonts w:ascii="Tahoma" w:eastAsia="-webkit-standard" w:hAnsi="Tahoma" w:cs="Tahoma"/>
              </w:rPr>
              <w:lastRenderedPageBreak/>
              <w:t>400 </w:t>
            </w:r>
            <w:r w:rsidRPr="000844A5">
              <w:rPr>
                <w:rFonts w:ascii="Tahoma" w:eastAsia="-webkit-standard" w:hAnsi="Tahoma" w:cs="Tahoma"/>
                <w:color w:val="000000"/>
              </w:rPr>
              <w:t>women</w:t>
            </w:r>
            <w:r w:rsidR="00D37E68">
              <w:rPr>
                <w:rFonts w:ascii="Tahoma" w:eastAsia="-webkit-standard" w:hAnsi="Tahoma" w:cs="Tahoma"/>
                <w:color w:val="000000"/>
              </w:rPr>
              <w:t xml:space="preserve"> </w:t>
            </w:r>
          </w:p>
          <w:p w:rsidR="00D37E68" w:rsidRPr="006804A2" w:rsidRDefault="002B27F4" w:rsidP="00D37F0F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2060"/>
              </w:rPr>
            </w:pPr>
            <w:r>
              <w:rPr>
                <w:rFonts w:ascii="Tahoma" w:eastAsia="-webkit-standard" w:hAnsi="Tahoma" w:cs="Tahoma"/>
                <w:color w:val="000000"/>
              </w:rPr>
              <w:t>participants</w:t>
            </w:r>
          </w:p>
        </w:tc>
        <w:tc>
          <w:tcPr>
            <w:tcW w:w="2666" w:type="dxa"/>
          </w:tcPr>
          <w:p w:rsidR="00AC33CE" w:rsidRDefault="002B27F4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proofErr w:type="gramStart"/>
            <w:r>
              <w:rPr>
                <w:rFonts w:ascii="Tahoma" w:eastAsia="-webkit-standard" w:hAnsi="Tahoma" w:cs="Tahoma"/>
                <w:color w:val="000000"/>
              </w:rPr>
              <w:t>Women who</w:t>
            </w:r>
            <w:r w:rsidR="00AC33CE" w:rsidRPr="000844A5">
              <w:rPr>
                <w:rFonts w:ascii="Tahoma" w:eastAsia="-webkit-standard" w:hAnsi="Tahoma" w:cs="Tahoma"/>
                <w:color w:val="000000"/>
              </w:rPr>
              <w:t xml:space="preserve"> were victims of Sexual and Gende</w:t>
            </w:r>
            <w:r>
              <w:rPr>
                <w:rFonts w:ascii="Tahoma" w:eastAsia="-webkit-standard" w:hAnsi="Tahoma" w:cs="Tahoma"/>
                <w:color w:val="000000"/>
              </w:rPr>
              <w:t xml:space="preserve">r -Based Violence as well as  </w:t>
            </w:r>
            <w:r w:rsidR="00AC33CE" w:rsidRPr="000844A5">
              <w:rPr>
                <w:rFonts w:ascii="Tahoma" w:eastAsia="-webkit-standard" w:hAnsi="Tahoma" w:cs="Tahoma"/>
                <w:color w:val="000000"/>
              </w:rPr>
              <w:t> </w:t>
            </w:r>
            <w:proofErr w:type="gramEnd"/>
            <w:r w:rsidR="00AC33CE" w:rsidRPr="000844A5">
              <w:rPr>
                <w:rFonts w:ascii="Tahoma" w:eastAsia="-webkit-standard" w:hAnsi="Tahoma" w:cs="Tahoma"/>
                <w:color w:val="000000"/>
              </w:rPr>
              <w:t>associated societal</w:t>
            </w:r>
            <w:r w:rsidR="00AC33CE">
              <w:rPr>
                <w:rFonts w:ascii="Tahoma" w:eastAsia="-webkit-standard" w:hAnsi="Tahoma" w:cs="Tahoma"/>
                <w:color w:val="000000"/>
              </w:rPr>
              <w:t xml:space="preserve"> </w:t>
            </w:r>
            <w:r>
              <w:rPr>
                <w:rFonts w:ascii="Tahoma" w:eastAsia="-webkit-standard" w:hAnsi="Tahoma" w:cs="Tahoma"/>
                <w:color w:val="000000"/>
              </w:rPr>
              <w:t>ills</w:t>
            </w:r>
            <w:r w:rsidR="00AC33CE">
              <w:rPr>
                <w:rFonts w:ascii="Tahoma" w:eastAsia="-webkit-standard" w:hAnsi="Tahoma" w:cs="Tahoma"/>
                <w:color w:val="000000"/>
              </w:rPr>
              <w:t> like human trafficking</w:t>
            </w:r>
            <w:r>
              <w:rPr>
                <w:rFonts w:ascii="Tahoma" w:eastAsia="-webkit-standard" w:hAnsi="Tahoma" w:cs="Tahoma"/>
                <w:color w:val="000000"/>
              </w:rPr>
              <w:t>, were invited for the programme.</w:t>
            </w:r>
            <w:r w:rsidR="00AC33CE" w:rsidRPr="002B27F4">
              <w:rPr>
                <w:rFonts w:ascii="Tahoma" w:eastAsia="-webkit-standard" w:hAnsi="Tahoma" w:cs="Tahoma"/>
              </w:rPr>
              <w:t xml:space="preserve"> 12 </w:t>
            </w:r>
            <w:r w:rsidR="00AC33CE" w:rsidRPr="000844A5">
              <w:rPr>
                <w:rFonts w:ascii="Tahoma" w:eastAsia="-webkit-standard" w:hAnsi="Tahoma" w:cs="Tahoma"/>
                <w:color w:val="000000"/>
              </w:rPr>
              <w:t xml:space="preserve">of </w:t>
            </w:r>
            <w:r w:rsidR="00AC33CE" w:rsidRPr="000844A5">
              <w:rPr>
                <w:rFonts w:ascii="Tahoma" w:eastAsia="-webkit-standard" w:hAnsi="Tahoma" w:cs="Tahoma"/>
                <w:color w:val="000000"/>
              </w:rPr>
              <w:lastRenderedPageBreak/>
              <w:t xml:space="preserve">such women were recommended for entrepreneurial rehabilitation at 4 of the Skills Acquisition </w:t>
            </w:r>
            <w:proofErr w:type="spellStart"/>
            <w:r w:rsidR="00AC33CE" w:rsidRPr="000844A5">
              <w:rPr>
                <w:rFonts w:ascii="Tahoma" w:eastAsia="-webkit-standard" w:hAnsi="Tahoma" w:cs="Tahoma"/>
                <w:color w:val="000000"/>
              </w:rPr>
              <w:t>Centres</w:t>
            </w:r>
            <w:proofErr w:type="spellEnd"/>
            <w:r w:rsidR="00AC33CE">
              <w:rPr>
                <w:rFonts w:ascii="Tahoma" w:eastAsia="-webkit-standard" w:hAnsi="Tahoma" w:cs="Tahoma"/>
                <w:color w:val="000000"/>
              </w:rPr>
              <w:t xml:space="preserve"> </w:t>
            </w:r>
            <w:r w:rsidR="00AC33CE" w:rsidRPr="000844A5">
              <w:rPr>
                <w:rFonts w:ascii="Tahoma" w:eastAsia="-webkit-standard" w:hAnsi="Tahoma" w:cs="Tahoma"/>
                <w:color w:val="000000"/>
              </w:rPr>
              <w:t>in Lagos</w:t>
            </w:r>
          </w:p>
        </w:tc>
        <w:tc>
          <w:tcPr>
            <w:tcW w:w="2914" w:type="dxa"/>
          </w:tcPr>
          <w:p w:rsidR="00AC33CE" w:rsidRDefault="00AC33CE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</w:tc>
      </w:tr>
      <w:tr w:rsidR="00257308" w:rsidTr="007A030C">
        <w:tc>
          <w:tcPr>
            <w:tcW w:w="574" w:type="dxa"/>
          </w:tcPr>
          <w:p w:rsidR="00257308" w:rsidRDefault="002B27F4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964" w:type="dxa"/>
          </w:tcPr>
          <w:p w:rsidR="002B27F4" w:rsidRDefault="00257308" w:rsidP="002B27F4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2B27F4">
              <w:rPr>
                <w:rFonts w:ascii="Tahoma" w:eastAsia="-webkit-standard" w:hAnsi="Tahoma" w:cs="Tahoma"/>
              </w:rPr>
              <w:t>International </w:t>
            </w:r>
          </w:p>
          <w:p w:rsidR="00257308" w:rsidRPr="002B27F4" w:rsidRDefault="00257308" w:rsidP="002B27F4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2B27F4">
              <w:rPr>
                <w:rFonts w:ascii="Tahoma" w:eastAsia="-webkit-standard" w:hAnsi="Tahoma" w:cs="Tahoma"/>
              </w:rPr>
              <w:t xml:space="preserve">Women's </w:t>
            </w:r>
            <w:r w:rsidR="002B27F4">
              <w:rPr>
                <w:rFonts w:ascii="Tahoma" w:eastAsia="-webkit-standard" w:hAnsi="Tahoma" w:cs="Tahoma"/>
              </w:rPr>
              <w:t>Day C</w:t>
            </w:r>
            <w:r w:rsidRPr="002B27F4">
              <w:rPr>
                <w:rFonts w:ascii="Tahoma" w:eastAsia="-webkit-standard" w:hAnsi="Tahoma" w:cs="Tahoma"/>
              </w:rPr>
              <w:t>elebration</w:t>
            </w:r>
          </w:p>
        </w:tc>
        <w:tc>
          <w:tcPr>
            <w:tcW w:w="2340" w:type="dxa"/>
          </w:tcPr>
          <w:p w:rsidR="00257308" w:rsidRDefault="00257308" w:rsidP="00D37F0F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0000"/>
              </w:rPr>
            </w:pPr>
            <w:r w:rsidRPr="002B27F4">
              <w:rPr>
                <w:rFonts w:ascii="Tahoma" w:eastAsia="-webkit-standard" w:hAnsi="Tahoma" w:cs="Tahoma"/>
              </w:rPr>
              <w:t>10,000 </w:t>
            </w:r>
            <w:r w:rsidRPr="000844A5">
              <w:rPr>
                <w:rFonts w:ascii="Tahoma" w:eastAsia="-webkit-standard" w:hAnsi="Tahoma" w:cs="Tahoma"/>
                <w:color w:val="000000"/>
              </w:rPr>
              <w:t>women</w:t>
            </w:r>
          </w:p>
          <w:p w:rsidR="002B27F4" w:rsidRPr="000844A5" w:rsidRDefault="002B27F4" w:rsidP="002B27F4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2060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Participants from </w:t>
            </w:r>
          </w:p>
        </w:tc>
        <w:tc>
          <w:tcPr>
            <w:tcW w:w="2666" w:type="dxa"/>
          </w:tcPr>
          <w:p w:rsidR="00257308" w:rsidRPr="00257308" w:rsidRDefault="00257308" w:rsidP="00034420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25730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This is an International Celebration earmarked to applaud women's contributions and commitments to ensuring a progressive society.</w:t>
            </w:r>
          </w:p>
          <w:p w:rsidR="00257308" w:rsidRPr="00257308" w:rsidRDefault="00257308" w:rsidP="00257308">
            <w:pPr>
              <w:rPr>
                <w:rFonts w:ascii="Calibri" w:eastAsia="-webkit-standard" w:hAnsi="Calibri" w:cs="Times New Roman"/>
              </w:rPr>
            </w:pPr>
          </w:p>
          <w:p w:rsidR="00257308" w:rsidRPr="000844A5" w:rsidRDefault="00257308" w:rsidP="00D37F0F">
            <w:pPr>
              <w:pStyle w:val="NormalWeb"/>
              <w:widowControl/>
              <w:spacing w:line="20" w:lineRule="atLeast"/>
              <w:rPr>
                <w:rFonts w:ascii="Tahoma" w:eastAsia="-webkit-standard" w:hAnsi="Tahoma" w:cs="Tahoma"/>
                <w:color w:val="000000"/>
              </w:rPr>
            </w:pPr>
          </w:p>
        </w:tc>
        <w:tc>
          <w:tcPr>
            <w:tcW w:w="2914" w:type="dxa"/>
          </w:tcPr>
          <w:p w:rsidR="00257308" w:rsidRDefault="002B27F4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>5 divisions of Lagos State</w:t>
            </w:r>
          </w:p>
        </w:tc>
      </w:tr>
      <w:tr w:rsidR="00257308" w:rsidTr="007A030C">
        <w:tc>
          <w:tcPr>
            <w:tcW w:w="574" w:type="dxa"/>
          </w:tcPr>
          <w:p w:rsidR="00257308" w:rsidRDefault="002B27F4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64" w:type="dxa"/>
          </w:tcPr>
          <w:p w:rsidR="00E11298" w:rsidRDefault="00257308" w:rsidP="00E11298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0844A5">
              <w:rPr>
                <w:rFonts w:ascii="Tahoma" w:eastAsia="-webkit-standard" w:hAnsi="Tahoma" w:cs="Tahoma"/>
                <w:color w:val="000000"/>
              </w:rPr>
              <w:t xml:space="preserve">WAPA </w:t>
            </w:r>
            <w:r>
              <w:rPr>
                <w:rFonts w:ascii="Tahoma" w:eastAsia="-webkit-standard" w:hAnsi="Tahoma" w:cs="Tahoma"/>
                <w:color w:val="000000"/>
              </w:rPr>
              <w:t>Connect</w:t>
            </w:r>
            <w:r w:rsidR="00E11298">
              <w:rPr>
                <w:rFonts w:ascii="Tahoma" w:eastAsia="-webkit-standard" w:hAnsi="Tahoma" w:cs="Tahoma"/>
                <w:color w:val="000000"/>
              </w:rPr>
              <w:t xml:space="preserve"> T</w:t>
            </w:r>
            <w:r w:rsidR="00E11298" w:rsidRPr="00257308">
              <w:rPr>
                <w:rFonts w:ascii="Tahoma" w:eastAsia="-webkit-standard" w:hAnsi="Tahoma" w:cs="Tahoma"/>
                <w:color w:val="000000"/>
              </w:rPr>
              <w:t>he 2021 edition was tagged</w:t>
            </w:r>
            <w:r w:rsidR="00E11298">
              <w:rPr>
                <w:rFonts w:ascii="Tahoma" w:eastAsia="-webkit-standard" w:hAnsi="Tahoma" w:cs="Tahoma"/>
                <w:color w:val="000000"/>
              </w:rPr>
              <w:t>:</w:t>
            </w:r>
            <w:r w:rsidR="00E11298" w:rsidRPr="00257308">
              <w:rPr>
                <w:rFonts w:ascii="Tahoma" w:eastAsia="-webkit-standard" w:hAnsi="Tahoma" w:cs="Tahoma"/>
                <w:color w:val="000000"/>
              </w:rPr>
              <w:t xml:space="preserve"> BOS CONNECT</w:t>
            </w:r>
          </w:p>
          <w:p w:rsidR="00E11298" w:rsidRDefault="00E11298" w:rsidP="00E11298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  <w:p w:rsidR="00257308" w:rsidRPr="000844A5" w:rsidRDefault="00257308" w:rsidP="00E11298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:rsidR="00257308" w:rsidRDefault="00257308" w:rsidP="00E11298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E11298">
              <w:rPr>
                <w:rFonts w:ascii="Tahoma" w:eastAsia="-webkit-standard" w:hAnsi="Tahoma" w:cs="Tahoma"/>
              </w:rPr>
              <w:t>750</w:t>
            </w:r>
            <w:r w:rsidRPr="000844A5">
              <w:rPr>
                <w:rFonts w:ascii="Tahoma" w:eastAsia="-webkit-standard" w:hAnsi="Tahoma" w:cs="Tahoma"/>
                <w:color w:val="FF0000"/>
              </w:rPr>
              <w:t> </w:t>
            </w:r>
            <w:r w:rsidRPr="000844A5">
              <w:rPr>
                <w:rFonts w:ascii="Tahoma" w:eastAsia="-webkit-standard" w:hAnsi="Tahoma" w:cs="Tahoma"/>
                <w:color w:val="000000"/>
              </w:rPr>
              <w:t>women</w:t>
            </w:r>
          </w:p>
          <w:p w:rsidR="00E11298" w:rsidRPr="000844A5" w:rsidRDefault="00E11298" w:rsidP="00E11298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2060"/>
              </w:rPr>
            </w:pPr>
            <w:r>
              <w:rPr>
                <w:rFonts w:ascii="Tahoma" w:eastAsia="-webkit-standard" w:hAnsi="Tahoma" w:cs="Tahoma"/>
                <w:color w:val="000000"/>
              </w:rPr>
              <w:t>Participants</w:t>
            </w:r>
          </w:p>
        </w:tc>
        <w:tc>
          <w:tcPr>
            <w:tcW w:w="2666" w:type="dxa"/>
          </w:tcPr>
          <w:p w:rsidR="00257308" w:rsidRPr="00257308" w:rsidRDefault="00E11298" w:rsidP="00034420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A</w:t>
            </w:r>
            <w:r w:rsidR="00257308" w:rsidRPr="0025730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platform for the Governor to engage with more women especially those in the</w:t>
            </w: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corporate organizations and </w:t>
            </w:r>
            <w:r w:rsidR="00257308" w:rsidRPr="0025730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entrepreneurs.</w:t>
            </w:r>
          </w:p>
          <w:p w:rsidR="00257308" w:rsidRPr="00257308" w:rsidRDefault="00257308" w:rsidP="00257308">
            <w:pPr>
              <w:jc w:val="both"/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257308" w:rsidRDefault="00E1129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Women from across the Lagos State.</w:t>
            </w:r>
          </w:p>
        </w:tc>
      </w:tr>
      <w:tr w:rsidR="00273943" w:rsidTr="007A030C">
        <w:tc>
          <w:tcPr>
            <w:tcW w:w="574" w:type="dxa"/>
          </w:tcPr>
          <w:p w:rsidR="00273943" w:rsidRDefault="00E1129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4" w:type="dxa"/>
          </w:tcPr>
          <w:p w:rsidR="00273943" w:rsidRPr="000844A5" w:rsidRDefault="00E11298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 The Ministry organized Training</w:t>
            </w:r>
            <w:r w:rsidR="00273943">
              <w:rPr>
                <w:rFonts w:ascii="Tahoma" w:eastAsia="-webkit-standard" w:hAnsi="Tahoma" w:cs="Tahoma"/>
                <w:color w:val="000000"/>
              </w:rPr>
              <w:t xml:space="preserve"> </w:t>
            </w:r>
            <w:r w:rsidR="00273943" w:rsidRPr="000844A5">
              <w:rPr>
                <w:rFonts w:ascii="Tahoma" w:eastAsia="-webkit-standard" w:hAnsi="Tahoma" w:cs="Tahoma"/>
                <w:color w:val="000000"/>
              </w:rPr>
              <w:t>on</w:t>
            </w:r>
            <w:r w:rsidR="00273943">
              <w:rPr>
                <w:rFonts w:ascii="Tahoma" w:eastAsia="-webkit-standard" w:hAnsi="Tahoma" w:cs="Tahoma"/>
                <w:color w:val="000000"/>
              </w:rPr>
              <w:t xml:space="preserve"> the</w:t>
            </w:r>
            <w:r w:rsidR="00273943" w:rsidRPr="000844A5">
              <w:rPr>
                <w:rFonts w:ascii="Tahoma" w:eastAsia="-webkit-standard" w:hAnsi="Tahoma" w:cs="Tahoma"/>
                <w:color w:val="000000"/>
              </w:rPr>
              <w:t xml:space="preserve"> need to curb increase of Sexual</w:t>
            </w:r>
            <w:r w:rsidR="00273943">
              <w:rPr>
                <w:rFonts w:ascii="Tahoma" w:eastAsia="-webkit-standard" w:hAnsi="Tahoma" w:cs="Tahoma"/>
                <w:color w:val="000000"/>
              </w:rPr>
              <w:t xml:space="preserve"> and Gender</w:t>
            </w:r>
            <w:r w:rsidR="00273943" w:rsidRPr="000844A5">
              <w:rPr>
                <w:rFonts w:ascii="Tahoma" w:eastAsia="-webkit-standard" w:hAnsi="Tahoma" w:cs="Tahoma"/>
                <w:color w:val="000000"/>
              </w:rPr>
              <w:t>- Based Violence across all citadels of learning.</w:t>
            </w:r>
          </w:p>
        </w:tc>
        <w:tc>
          <w:tcPr>
            <w:tcW w:w="2340" w:type="dxa"/>
          </w:tcPr>
          <w:p w:rsidR="00273943" w:rsidRDefault="00273943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E11298">
              <w:rPr>
                <w:rFonts w:ascii="Tahoma" w:eastAsia="-webkit-standard" w:hAnsi="Tahoma" w:cs="Tahoma"/>
              </w:rPr>
              <w:t>750 S</w:t>
            </w:r>
            <w:r w:rsidR="00E11298">
              <w:rPr>
                <w:rFonts w:ascii="Tahoma" w:eastAsia="-webkit-standard" w:hAnsi="Tahoma" w:cs="Tahoma"/>
                <w:color w:val="000000"/>
              </w:rPr>
              <w:t xml:space="preserve">tudents’ Union Leaders from </w:t>
            </w:r>
            <w:r w:rsidRPr="000844A5">
              <w:rPr>
                <w:rFonts w:ascii="Tahoma" w:eastAsia="-webkit-standard" w:hAnsi="Tahoma" w:cs="Tahoma"/>
                <w:color w:val="000000"/>
              </w:rPr>
              <w:t xml:space="preserve"> Tertiar</w:t>
            </w:r>
            <w:r w:rsidR="00E11298">
              <w:rPr>
                <w:rFonts w:ascii="Tahoma" w:eastAsia="-webkit-standard" w:hAnsi="Tahoma" w:cs="Tahoma"/>
                <w:color w:val="000000"/>
              </w:rPr>
              <w:t>y Institutions in</w:t>
            </w:r>
            <w:r>
              <w:rPr>
                <w:rFonts w:ascii="Tahoma" w:eastAsia="-webkit-standard" w:hAnsi="Tahoma" w:cs="Tahoma"/>
                <w:color w:val="000000"/>
              </w:rPr>
              <w:t xml:space="preserve"> Lagos State </w:t>
            </w:r>
          </w:p>
          <w:p w:rsidR="00E11298" w:rsidRPr="000844A5" w:rsidRDefault="00E11298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2060"/>
              </w:rPr>
            </w:pPr>
            <w:r>
              <w:rPr>
                <w:rFonts w:ascii="Tahoma" w:eastAsia="-webkit-standard" w:hAnsi="Tahoma" w:cs="Tahoma"/>
                <w:color w:val="000000"/>
              </w:rPr>
              <w:t>participants</w:t>
            </w:r>
          </w:p>
        </w:tc>
        <w:tc>
          <w:tcPr>
            <w:tcW w:w="2666" w:type="dxa"/>
          </w:tcPr>
          <w:p w:rsidR="00273943" w:rsidRPr="00273943" w:rsidRDefault="00273943" w:rsidP="00034420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273943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The target is to educate students of the selected tertiary institutions, on ways to curb the rape menace and Sexual Assaults of female students in Lagos State.</w:t>
            </w:r>
          </w:p>
          <w:p w:rsidR="00273943" w:rsidRPr="00273943" w:rsidRDefault="00273943" w:rsidP="00273943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273943" w:rsidRDefault="00273943" w:rsidP="00257308">
            <w:pPr>
              <w:jc w:val="both"/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273943" w:rsidRDefault="00E11298" w:rsidP="00E11298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 xml:space="preserve"> Students from Tertiaries Institution in Lagos State</w:t>
            </w:r>
          </w:p>
        </w:tc>
      </w:tr>
      <w:tr w:rsidR="007A030C" w:rsidTr="007A030C">
        <w:tc>
          <w:tcPr>
            <w:tcW w:w="574" w:type="dxa"/>
          </w:tcPr>
          <w:p w:rsidR="007A030C" w:rsidRPr="00AC13B1" w:rsidRDefault="00E1129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 w:rsidRPr="00AC13B1">
              <w:rPr>
                <w:rFonts w:ascii="Century Gothic" w:eastAsia="-webkit-standard" w:hAnsi="Century Gothic" w:cs="Tahoma"/>
                <w:sz w:val="26"/>
                <w:szCs w:val="26"/>
              </w:rPr>
              <w:t>12</w:t>
            </w:r>
          </w:p>
        </w:tc>
        <w:tc>
          <w:tcPr>
            <w:tcW w:w="1964" w:type="dxa"/>
          </w:tcPr>
          <w:p w:rsidR="007A030C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The Ministry organized a training for Couples in the State</w:t>
            </w:r>
          </w:p>
          <w:p w:rsidR="00AC13B1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AC13B1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AC13B1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AC13B1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AC13B1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AC13B1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lastRenderedPageBreak/>
              <w:t xml:space="preserve"> The Ministry organized a workshop for</w:t>
            </w:r>
          </w:p>
          <w:p w:rsidR="00AC13B1" w:rsidRPr="00AC13B1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AC13B1">
              <w:rPr>
                <w:rFonts w:ascii="Tahoma" w:eastAsia="-webkit-standard" w:hAnsi="Tahoma" w:cs="Tahoma"/>
              </w:rPr>
              <w:t>200 </w:t>
            </w:r>
            <w:r w:rsidRPr="00AC13B1">
              <w:rPr>
                <w:rFonts w:ascii="Tahoma" w:eastAsia="-webkit-standard" w:hAnsi="Tahoma" w:cs="Tahoma"/>
                <w:color w:val="000000"/>
              </w:rPr>
              <w:t>Marriage Registrars</w:t>
            </w:r>
          </w:p>
        </w:tc>
        <w:tc>
          <w:tcPr>
            <w:tcW w:w="2340" w:type="dxa"/>
          </w:tcPr>
          <w:p w:rsidR="007A030C" w:rsidRPr="000844A5" w:rsidRDefault="00AC13B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2060"/>
              </w:rPr>
            </w:pPr>
            <w:r w:rsidRPr="00AC13B1">
              <w:rPr>
                <w:rFonts w:ascii="Tahoma" w:eastAsia="-webkit-standard" w:hAnsi="Tahoma" w:cs="Tahoma"/>
              </w:rPr>
              <w:lastRenderedPageBreak/>
              <w:t> 600 couples</w:t>
            </w:r>
            <w:r>
              <w:rPr>
                <w:rFonts w:ascii="Tahoma" w:eastAsia="-webkit-standard" w:hAnsi="Tahoma" w:cs="Tahoma"/>
              </w:rPr>
              <w:t xml:space="preserve"> participants</w:t>
            </w:r>
          </w:p>
        </w:tc>
        <w:tc>
          <w:tcPr>
            <w:tcW w:w="2666" w:type="dxa"/>
          </w:tcPr>
          <w:p w:rsidR="00AC13B1" w:rsidRDefault="00AC13B1" w:rsidP="00AC13B1">
            <w:pPr>
              <w:rPr>
                <w:rFonts w:ascii="Tahoma" w:eastAsia="-webkit-standard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To</w:t>
            </w:r>
            <w:r w:rsidRPr="00AC13B1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ensure that marriage institutions were secure for peaceful</w:t>
            </w: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coexistence and societal growth </w:t>
            </w:r>
            <w:r w:rsidRPr="00AC13B1">
              <w:rPr>
                <w:rFonts w:ascii="Tahoma" w:eastAsia="-webkit-standard" w:hAnsi="Tahoma" w:cs="Tahoma"/>
                <w:color w:val="FF0000"/>
                <w:sz w:val="24"/>
                <w:szCs w:val="24"/>
              </w:rPr>
              <w:t> </w:t>
            </w:r>
          </w:p>
          <w:p w:rsidR="00AC13B1" w:rsidRDefault="00AC13B1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 w:rsidRPr="00AC13B1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 </w:t>
            </w:r>
          </w:p>
          <w:p w:rsidR="00AC13B1" w:rsidRDefault="00AC13B1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  <w:p w:rsidR="00AC13B1" w:rsidRDefault="00AC13B1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  <w:p w:rsidR="00AC13B1" w:rsidRDefault="00AC13B1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  <w:p w:rsidR="00AC13B1" w:rsidRDefault="00AC13B1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  <w:p w:rsidR="00AC13B1" w:rsidRPr="00AC13B1" w:rsidRDefault="00AC13B1" w:rsidP="00AC13B1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lastRenderedPageBreak/>
              <w:t>To</w:t>
            </w:r>
            <w:r w:rsidRPr="00AC13B1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ensure that intending couples were properly counseled, before solemnization.</w:t>
            </w:r>
          </w:p>
          <w:p w:rsidR="007A030C" w:rsidRPr="00273943" w:rsidRDefault="007A030C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7A030C" w:rsidRDefault="007A030C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AC13B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</w:p>
          <w:p w:rsidR="00AC13B1" w:rsidRDefault="00C15679" w:rsidP="00C15679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lastRenderedPageBreak/>
              <w:t>Participants from 3 Senatorial districts of Lagos State</w:t>
            </w:r>
          </w:p>
        </w:tc>
      </w:tr>
      <w:tr w:rsidR="00687CA6" w:rsidTr="007A030C">
        <w:tc>
          <w:tcPr>
            <w:tcW w:w="574" w:type="dxa"/>
          </w:tcPr>
          <w:p w:rsidR="00687CA6" w:rsidRPr="00AC13B1" w:rsidRDefault="00687CA6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lastRenderedPageBreak/>
              <w:t>13</w:t>
            </w:r>
          </w:p>
        </w:tc>
        <w:tc>
          <w:tcPr>
            <w:tcW w:w="1964" w:type="dxa"/>
          </w:tcPr>
          <w:p w:rsidR="00687CA6" w:rsidRDefault="00687CA6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The Ministry distributed cash</w:t>
            </w:r>
            <w:r w:rsidR="001A3A9D">
              <w:rPr>
                <w:rFonts w:ascii="Tahoma" w:eastAsia="-webkit-standard" w:hAnsi="Tahoma" w:cs="Tahoma"/>
              </w:rPr>
              <w:t xml:space="preserve"> gifts</w:t>
            </w:r>
            <w:r>
              <w:rPr>
                <w:rFonts w:ascii="Tahoma" w:eastAsia="-webkit-standard" w:hAnsi="Tahoma" w:cs="Tahoma"/>
              </w:rPr>
              <w:t xml:space="preserve"> to grass</w:t>
            </w:r>
            <w:r w:rsidR="001A3A9D">
              <w:rPr>
                <w:rFonts w:ascii="Tahoma" w:eastAsia="-webkit-standard" w:hAnsi="Tahoma" w:cs="Tahoma"/>
              </w:rPr>
              <w:t>-</w:t>
            </w:r>
            <w:r>
              <w:rPr>
                <w:rFonts w:ascii="Tahoma" w:eastAsia="-webkit-standard" w:hAnsi="Tahoma" w:cs="Tahoma"/>
              </w:rPr>
              <w:t>root women</w:t>
            </w:r>
          </w:p>
        </w:tc>
        <w:tc>
          <w:tcPr>
            <w:tcW w:w="2340" w:type="dxa"/>
          </w:tcPr>
          <w:p w:rsidR="00687CA6" w:rsidRPr="00AC13B1" w:rsidRDefault="00687CA6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687CA6">
              <w:rPr>
                <w:rFonts w:ascii="Tahoma" w:eastAsia="-webkit-standard" w:hAnsi="Tahoma" w:cs="Tahoma"/>
              </w:rPr>
              <w:t>500 </w:t>
            </w:r>
            <w:r>
              <w:rPr>
                <w:rFonts w:ascii="Tahoma" w:eastAsia="-webkit-standard" w:hAnsi="Tahoma" w:cs="Tahoma"/>
                <w:color w:val="000000"/>
              </w:rPr>
              <w:t>  grass</w:t>
            </w:r>
            <w:r w:rsidR="001A3A9D">
              <w:rPr>
                <w:rFonts w:ascii="Tahoma" w:eastAsia="-webkit-standard" w:hAnsi="Tahoma" w:cs="Tahoma"/>
                <w:color w:val="000000"/>
              </w:rPr>
              <w:t>-</w:t>
            </w:r>
            <w:r>
              <w:rPr>
                <w:rFonts w:ascii="Tahoma" w:eastAsia="-webkit-standard" w:hAnsi="Tahoma" w:cs="Tahoma"/>
                <w:color w:val="000000"/>
              </w:rPr>
              <w:t>root women beneficiaries</w:t>
            </w:r>
          </w:p>
        </w:tc>
        <w:tc>
          <w:tcPr>
            <w:tcW w:w="2666" w:type="dxa"/>
          </w:tcPr>
          <w:p w:rsidR="00687CA6" w:rsidRDefault="001A3A9D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</w:t>
            </w:r>
            <w:r w:rsidR="00687CA6" w:rsidRPr="000844A5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o alleviate their plight during the COVID -19 pandemic</w:t>
            </w:r>
          </w:p>
        </w:tc>
        <w:tc>
          <w:tcPr>
            <w:tcW w:w="2914" w:type="dxa"/>
          </w:tcPr>
          <w:p w:rsidR="00687CA6" w:rsidRDefault="001A3A9D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Women from Lagos State</w:t>
            </w:r>
          </w:p>
        </w:tc>
      </w:tr>
      <w:tr w:rsidR="00687CA6" w:rsidTr="007A030C">
        <w:tc>
          <w:tcPr>
            <w:tcW w:w="574" w:type="dxa"/>
          </w:tcPr>
          <w:p w:rsidR="00687CA6" w:rsidRDefault="00687CA6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14</w:t>
            </w:r>
          </w:p>
        </w:tc>
        <w:tc>
          <w:tcPr>
            <w:tcW w:w="1964" w:type="dxa"/>
          </w:tcPr>
          <w:p w:rsidR="00687CA6" w:rsidRDefault="00687CA6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0844A5">
              <w:rPr>
                <w:rFonts w:ascii="Tahoma" w:eastAsia="-webkit-standard" w:hAnsi="Tahoma" w:cs="Tahoma"/>
                <w:color w:val="000000"/>
              </w:rPr>
              <w:t>CA - COVID relief food package in collaboration with the Ministry of Agriculture.</w:t>
            </w:r>
          </w:p>
        </w:tc>
        <w:tc>
          <w:tcPr>
            <w:tcW w:w="2340" w:type="dxa"/>
          </w:tcPr>
          <w:p w:rsidR="00687CA6" w:rsidRPr="00687CA6" w:rsidRDefault="00687CA6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687CA6">
              <w:rPr>
                <w:rFonts w:ascii="Tahoma" w:eastAsia="-webkit-standard" w:hAnsi="Tahoma" w:cs="Tahoma"/>
              </w:rPr>
              <w:t>3750 Beneficiaries</w:t>
            </w:r>
          </w:p>
        </w:tc>
        <w:tc>
          <w:tcPr>
            <w:tcW w:w="2666" w:type="dxa"/>
          </w:tcPr>
          <w:p w:rsidR="001A3A9D" w:rsidRPr="001A3A9D" w:rsidRDefault="001A3A9D" w:rsidP="001A3A9D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1A3A9D">
              <w:rPr>
                <w:rFonts w:ascii="Tahoma" w:eastAsia="-webkit-standard" w:hAnsi="Tahoma" w:cs="Tahoma"/>
                <w:sz w:val="24"/>
                <w:szCs w:val="24"/>
              </w:rPr>
              <w:t>To cushion the effect of COVID-19 Pandemic</w:t>
            </w:r>
          </w:p>
          <w:p w:rsidR="00687CA6" w:rsidRDefault="001A3A9D" w:rsidP="00AC13B1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 w:rsidRPr="001A3A9D">
              <w:rPr>
                <w:rFonts w:ascii="Tahoma" w:eastAsia="-webkit-standard" w:hAnsi="Tahoma" w:cs="Tahoma"/>
                <w:sz w:val="24"/>
                <w:szCs w:val="24"/>
              </w:rPr>
              <w:t>In the State</w:t>
            </w:r>
          </w:p>
        </w:tc>
        <w:tc>
          <w:tcPr>
            <w:tcW w:w="2914" w:type="dxa"/>
          </w:tcPr>
          <w:p w:rsidR="00687CA6" w:rsidRDefault="001A3A9D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Women from Lagos State</w:t>
            </w:r>
          </w:p>
        </w:tc>
      </w:tr>
      <w:tr w:rsidR="001A3A9D" w:rsidTr="007A030C">
        <w:tc>
          <w:tcPr>
            <w:tcW w:w="574" w:type="dxa"/>
          </w:tcPr>
          <w:p w:rsidR="001A3A9D" w:rsidRDefault="001A3A9D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15</w:t>
            </w:r>
          </w:p>
        </w:tc>
        <w:tc>
          <w:tcPr>
            <w:tcW w:w="1964" w:type="dxa"/>
          </w:tcPr>
          <w:p w:rsidR="001A3A9D" w:rsidRPr="000844A5" w:rsidRDefault="001A3A9D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Production of Covid-19 materials</w:t>
            </w:r>
          </w:p>
        </w:tc>
        <w:tc>
          <w:tcPr>
            <w:tcW w:w="2340" w:type="dxa"/>
          </w:tcPr>
          <w:p w:rsidR="001A3A9D" w:rsidRPr="00687CA6" w:rsidRDefault="001A3A9D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500 nose masks was produced</w:t>
            </w:r>
            <w:r w:rsidR="00C61EDC">
              <w:rPr>
                <w:rFonts w:ascii="Tahoma" w:eastAsia="-webkit-standard" w:hAnsi="Tahoma" w:cs="Tahoma"/>
              </w:rPr>
              <w:t xml:space="preserve"> by students from the 19 Skills Acquisition </w:t>
            </w:r>
            <w:proofErr w:type="spellStart"/>
            <w:r w:rsidR="00C61EDC">
              <w:rPr>
                <w:rFonts w:ascii="Tahoma" w:eastAsia="-webkit-standard" w:hAnsi="Tahoma" w:cs="Tahoma"/>
              </w:rPr>
              <w:t>Centres</w:t>
            </w:r>
            <w:proofErr w:type="spellEnd"/>
            <w:r>
              <w:rPr>
                <w:rFonts w:ascii="Tahoma" w:eastAsia="-webkit-standard" w:hAnsi="Tahoma" w:cs="Tahoma"/>
              </w:rPr>
              <w:t xml:space="preserve"> and distributed </w:t>
            </w:r>
          </w:p>
        </w:tc>
        <w:tc>
          <w:tcPr>
            <w:tcW w:w="2666" w:type="dxa"/>
          </w:tcPr>
          <w:p w:rsidR="001A3A9D" w:rsidRPr="001A3A9D" w:rsidRDefault="001A3A9D" w:rsidP="001A3A9D">
            <w:pPr>
              <w:rPr>
                <w:rFonts w:ascii="Tahoma" w:eastAsia="-webkit-standard" w:hAnsi="Tahoma" w:cs="Tahoma"/>
                <w:color w:val="002060"/>
                <w:sz w:val="24"/>
                <w:szCs w:val="24"/>
              </w:rPr>
            </w:pPr>
            <w:r w:rsidRPr="001A3A9D">
              <w:rPr>
                <w:rFonts w:ascii="Tahoma" w:eastAsia="-webkit-standard" w:hAnsi="Tahoma" w:cs="Tahoma"/>
                <w:sz w:val="24"/>
                <w:szCs w:val="24"/>
              </w:rPr>
              <w:t>To encourage Covid-19 compliance amongst the populace</w:t>
            </w:r>
          </w:p>
        </w:tc>
        <w:tc>
          <w:tcPr>
            <w:tcW w:w="2914" w:type="dxa"/>
          </w:tcPr>
          <w:p w:rsidR="001A3A9D" w:rsidRDefault="001A3A9D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Women from Lagos State</w:t>
            </w:r>
          </w:p>
        </w:tc>
      </w:tr>
      <w:tr w:rsidR="00A00B77" w:rsidTr="007A030C">
        <w:tc>
          <w:tcPr>
            <w:tcW w:w="574" w:type="dxa"/>
          </w:tcPr>
          <w:p w:rsidR="00A00B77" w:rsidRDefault="00A00B77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16</w:t>
            </w:r>
          </w:p>
        </w:tc>
        <w:tc>
          <w:tcPr>
            <w:tcW w:w="1964" w:type="dxa"/>
          </w:tcPr>
          <w:p w:rsidR="00A00B77" w:rsidRDefault="00C61EDC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The Ministry supported widows with cash donation</w:t>
            </w:r>
          </w:p>
        </w:tc>
        <w:tc>
          <w:tcPr>
            <w:tcW w:w="2340" w:type="dxa"/>
          </w:tcPr>
          <w:p w:rsidR="00C61EDC" w:rsidRPr="00C61EDC" w:rsidRDefault="00C61EDC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C61EDC">
              <w:rPr>
                <w:rFonts w:ascii="Tahoma" w:eastAsia="-webkit-standard" w:hAnsi="Tahoma" w:cs="Tahoma"/>
              </w:rPr>
              <w:t>3000   Widows</w:t>
            </w:r>
          </w:p>
          <w:p w:rsidR="00A00B77" w:rsidRDefault="00C61EDC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C61EDC">
              <w:rPr>
                <w:rFonts w:ascii="Tahoma" w:eastAsia="-webkit-standard" w:hAnsi="Tahoma" w:cs="Tahoma"/>
              </w:rPr>
              <w:t xml:space="preserve">Beneficiaries </w:t>
            </w:r>
          </w:p>
        </w:tc>
        <w:tc>
          <w:tcPr>
            <w:tcW w:w="2666" w:type="dxa"/>
          </w:tcPr>
          <w:p w:rsidR="00A00B77" w:rsidRPr="001A3A9D" w:rsidRDefault="00C61EDC" w:rsidP="001A3A9D">
            <w:pPr>
              <w:rPr>
                <w:rFonts w:ascii="Tahoma" w:eastAsia="-webkit-standard" w:hAnsi="Tahoma" w:cs="Tahoma"/>
                <w:sz w:val="24"/>
                <w:szCs w:val="24"/>
              </w:rPr>
            </w:pPr>
            <w:r w:rsidRPr="000844A5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widows have been given cash gifts as livelihood support on businesses of their choices</w:t>
            </w:r>
          </w:p>
        </w:tc>
        <w:tc>
          <w:tcPr>
            <w:tcW w:w="2914" w:type="dxa"/>
          </w:tcPr>
          <w:p w:rsidR="00A00B77" w:rsidRDefault="00C61EDC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  <w:t>Women from Lagos State</w:t>
            </w:r>
          </w:p>
        </w:tc>
      </w:tr>
      <w:tr w:rsidR="00C61EDC" w:rsidTr="007A030C">
        <w:tc>
          <w:tcPr>
            <w:tcW w:w="574" w:type="dxa"/>
          </w:tcPr>
          <w:p w:rsidR="00C61EDC" w:rsidRDefault="002E2B6D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17</w:t>
            </w:r>
          </w:p>
        </w:tc>
        <w:tc>
          <w:tcPr>
            <w:tcW w:w="1964" w:type="dxa"/>
          </w:tcPr>
          <w:p w:rsidR="00C61EDC" w:rsidRDefault="002E2B6D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Women Assembly</w:t>
            </w:r>
          </w:p>
        </w:tc>
        <w:tc>
          <w:tcPr>
            <w:tcW w:w="2340" w:type="dxa"/>
          </w:tcPr>
          <w:p w:rsidR="00C61EDC" w:rsidRPr="00C61EDC" w:rsidRDefault="002E2B6D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2E2B6D">
              <w:rPr>
                <w:rFonts w:ascii="Tahoma" w:eastAsia="-webkit-standard" w:hAnsi="Tahoma" w:cs="Tahoma"/>
              </w:rPr>
              <w:t>17,200 </w:t>
            </w:r>
            <w:r w:rsidRPr="000844A5">
              <w:rPr>
                <w:rFonts w:ascii="Tahoma" w:eastAsia="-webkit-standard" w:hAnsi="Tahoma" w:cs="Tahoma"/>
                <w:color w:val="000000"/>
              </w:rPr>
              <w:t>women</w:t>
            </w:r>
            <w:r>
              <w:rPr>
                <w:rFonts w:ascii="Tahoma" w:eastAsia="-webkit-standard" w:hAnsi="Tahoma" w:cs="Tahoma"/>
                <w:color w:val="000000"/>
              </w:rPr>
              <w:t xml:space="preserve"> Participants</w:t>
            </w:r>
          </w:p>
        </w:tc>
        <w:tc>
          <w:tcPr>
            <w:tcW w:w="2666" w:type="dxa"/>
          </w:tcPr>
          <w:p w:rsidR="002E2B6D" w:rsidRPr="002E2B6D" w:rsidRDefault="00193548" w:rsidP="0019354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To further discuss with women on programmes that that will enhance their status in the State, Medical scrutinizes were conducted at the event</w:t>
            </w:r>
            <w:r w:rsidR="002E2B6D" w:rsidRPr="002E2B6D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2E2B6D" w:rsidRPr="002E2B6D" w:rsidRDefault="002E2B6D" w:rsidP="002E2B6D">
            <w:pPr>
              <w:rPr>
                <w:rFonts w:ascii="Calibri" w:eastAsia="-webkit-standard" w:hAnsi="Calibri" w:cs="Times New Roman"/>
              </w:rPr>
            </w:pPr>
          </w:p>
          <w:p w:rsidR="00C61EDC" w:rsidRPr="000844A5" w:rsidRDefault="00C61EDC" w:rsidP="001A3A9D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C61EDC" w:rsidRDefault="002E2B6D" w:rsidP="002E2B6D">
            <w:pPr>
              <w:pStyle w:val="NormalWeb"/>
              <w:widowControl/>
              <w:spacing w:line="20" w:lineRule="atLeast"/>
              <w:jc w:val="left"/>
              <w:rPr>
                <w:rFonts w:ascii="Century Gothic" w:eastAsia="-webkit-standard" w:hAnsi="Century Gothic" w:cs="Tahoma"/>
                <w:color w:val="000000"/>
                <w:sz w:val="26"/>
                <w:szCs w:val="26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Recipients of this annual programme </w:t>
            </w:r>
            <w:r w:rsidRPr="000844A5">
              <w:rPr>
                <w:rFonts w:ascii="Tahoma" w:eastAsia="-webkit-standard" w:hAnsi="Tahoma" w:cs="Tahoma"/>
                <w:color w:val="000000"/>
              </w:rPr>
              <w:t>were selected from the 57 Local Governments/</w:t>
            </w:r>
            <w:r>
              <w:rPr>
                <w:rFonts w:ascii="Tahoma" w:eastAsia="-webkit-standard" w:hAnsi="Tahoma" w:cs="Tahoma"/>
                <w:color w:val="000000"/>
              </w:rPr>
              <w:t>Local Council Development Areas</w:t>
            </w:r>
          </w:p>
        </w:tc>
      </w:tr>
      <w:tr w:rsidR="00193548" w:rsidTr="007A030C">
        <w:tc>
          <w:tcPr>
            <w:tcW w:w="574" w:type="dxa"/>
          </w:tcPr>
          <w:p w:rsidR="00193548" w:rsidRDefault="0019354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18</w:t>
            </w:r>
          </w:p>
        </w:tc>
        <w:tc>
          <w:tcPr>
            <w:tcW w:w="1964" w:type="dxa"/>
          </w:tcPr>
          <w:p w:rsidR="00193548" w:rsidRDefault="00193548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0844A5">
              <w:rPr>
                <w:rFonts w:ascii="Tahoma" w:eastAsia="-webkit-standard" w:hAnsi="Tahoma" w:cs="Tahoma"/>
                <w:color w:val="000000"/>
              </w:rPr>
              <w:t>World Creativity</w:t>
            </w:r>
            <w:r>
              <w:rPr>
                <w:rFonts w:ascii="Tahoma" w:eastAsia="-webkit-standard" w:hAnsi="Tahoma" w:cs="Tahoma"/>
                <w:color w:val="000000"/>
              </w:rPr>
              <w:t xml:space="preserve"> and Innovation Day Celebration</w:t>
            </w:r>
          </w:p>
        </w:tc>
        <w:tc>
          <w:tcPr>
            <w:tcW w:w="2340" w:type="dxa"/>
          </w:tcPr>
          <w:p w:rsidR="00193548" w:rsidRPr="002E2B6D" w:rsidRDefault="00193548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193548">
              <w:rPr>
                <w:rFonts w:ascii="Tahoma" w:eastAsia="-webkit-standard" w:hAnsi="Tahoma" w:cs="Tahoma"/>
              </w:rPr>
              <w:t>1500 Participants</w:t>
            </w:r>
          </w:p>
        </w:tc>
        <w:tc>
          <w:tcPr>
            <w:tcW w:w="2666" w:type="dxa"/>
          </w:tcPr>
          <w:p w:rsidR="00193548" w:rsidRDefault="00193548" w:rsidP="00193548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</w:t>
            </w:r>
            <w:r w:rsidRPr="0019354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o showcase their creative skills, with 95% of such artisans from the 19 Skills Acquisition </w:t>
            </w:r>
            <w:proofErr w:type="spellStart"/>
            <w:r w:rsidRPr="0019354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Centres</w:t>
            </w:r>
            <w:proofErr w:type="spellEnd"/>
            <w:r w:rsidRPr="0019354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, under the MWAPA in Lagos State. The </w:t>
            </w:r>
            <w:r w:rsidRPr="0019354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lastRenderedPageBreak/>
              <w:t xml:space="preserve">target is to reinforce </w:t>
            </w: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Students from </w:t>
            </w:r>
            <w:r w:rsidRPr="0019354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Students' financial enhancement and proficiency upon completion of the trainings from  WAPA’s  19 Skills Acquisition  </w:t>
            </w:r>
            <w:proofErr w:type="spellStart"/>
            <w:r w:rsidRPr="0019354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Centres</w:t>
            </w:r>
            <w:proofErr w:type="spellEnd"/>
          </w:p>
        </w:tc>
        <w:tc>
          <w:tcPr>
            <w:tcW w:w="2914" w:type="dxa"/>
          </w:tcPr>
          <w:p w:rsidR="00193548" w:rsidRDefault="00193548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lastRenderedPageBreak/>
              <w:t xml:space="preserve">Students from the 19 Skills Acquisition </w:t>
            </w:r>
            <w:proofErr w:type="spellStart"/>
            <w:r>
              <w:rPr>
                <w:rFonts w:ascii="Tahoma" w:eastAsia="-webkit-standard" w:hAnsi="Tahoma" w:cs="Tahoma"/>
                <w:color w:val="000000"/>
              </w:rPr>
              <w:t>Centres</w:t>
            </w:r>
            <w:proofErr w:type="spellEnd"/>
            <w:r>
              <w:rPr>
                <w:rFonts w:ascii="Tahoma" w:eastAsia="-webkit-standard" w:hAnsi="Tahoma" w:cs="Tahoma"/>
                <w:color w:val="000000"/>
              </w:rPr>
              <w:t xml:space="preserve"> in Lagos State.</w:t>
            </w:r>
          </w:p>
          <w:p w:rsidR="00193548" w:rsidRDefault="00193548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  <w:p w:rsidR="00193548" w:rsidRDefault="00193548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  <w:p w:rsidR="00193548" w:rsidRDefault="00193548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  <w:p w:rsidR="00193548" w:rsidRDefault="00193548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  <w:p w:rsidR="00193548" w:rsidRDefault="00193548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</w:tc>
      </w:tr>
      <w:tr w:rsidR="00193548" w:rsidTr="007A030C">
        <w:tc>
          <w:tcPr>
            <w:tcW w:w="574" w:type="dxa"/>
          </w:tcPr>
          <w:p w:rsidR="00193548" w:rsidRDefault="0019354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lastRenderedPageBreak/>
              <w:t>19</w:t>
            </w:r>
          </w:p>
        </w:tc>
        <w:tc>
          <w:tcPr>
            <w:tcW w:w="1964" w:type="dxa"/>
          </w:tcPr>
          <w:p w:rsidR="00193548" w:rsidRPr="000844A5" w:rsidRDefault="00193548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The M</w:t>
            </w:r>
            <w:r w:rsidRPr="000844A5">
              <w:rPr>
                <w:rFonts w:ascii="Tahoma" w:eastAsia="-webkit-standard" w:hAnsi="Tahoma" w:cs="Tahoma"/>
                <w:color w:val="000000"/>
              </w:rPr>
              <w:t>inistry had training</w:t>
            </w:r>
            <w:r>
              <w:rPr>
                <w:rFonts w:ascii="Tahoma" w:eastAsia="-webkit-standard" w:hAnsi="Tahoma" w:cs="Tahoma"/>
                <w:color w:val="000000"/>
              </w:rPr>
              <w:t xml:space="preserve"> on</w:t>
            </w:r>
            <w:r w:rsidRPr="000844A5">
              <w:rPr>
                <w:rFonts w:ascii="Tahoma" w:eastAsia="-webkit-standard" w:hAnsi="Tahoma" w:cs="Tahoma"/>
                <w:color w:val="000000"/>
              </w:rPr>
              <w:t xml:space="preserve"> trade competency</w:t>
            </w:r>
            <w:r>
              <w:rPr>
                <w:rFonts w:ascii="Tahoma" w:eastAsia="-webkit-standard" w:hAnsi="Tahoma" w:cs="Tahoma"/>
                <w:color w:val="000000"/>
              </w:rPr>
              <w:t xml:space="preserve"> </w:t>
            </w:r>
            <w:r w:rsidRPr="000844A5">
              <w:rPr>
                <w:rFonts w:ascii="Tahoma" w:eastAsia="-webkit-standard" w:hAnsi="Tahoma" w:cs="Tahoma"/>
                <w:color w:val="000000"/>
              </w:rPr>
              <w:t xml:space="preserve">with </w:t>
            </w:r>
            <w:r w:rsidRPr="000844A5">
              <w:rPr>
                <w:rFonts w:ascii="Tahoma" w:eastAsia="-webkit-standard" w:hAnsi="Tahoma" w:cs="Tahoma"/>
                <w:b/>
                <w:color w:val="000000"/>
              </w:rPr>
              <w:t xml:space="preserve">Michael </w:t>
            </w:r>
            <w:proofErr w:type="spellStart"/>
            <w:r w:rsidRPr="000844A5">
              <w:rPr>
                <w:rFonts w:ascii="Tahoma" w:eastAsia="-webkit-standard" w:hAnsi="Tahoma" w:cs="Tahoma"/>
                <w:b/>
                <w:color w:val="000000"/>
              </w:rPr>
              <w:t>Atobatele</w:t>
            </w:r>
            <w:proofErr w:type="spellEnd"/>
            <w:r w:rsidRPr="000844A5">
              <w:rPr>
                <w:rFonts w:ascii="Tahoma" w:eastAsia="-webkit-standard" w:hAnsi="Tahoma" w:cs="Tahoma"/>
                <w:b/>
                <w:color w:val="000000"/>
              </w:rPr>
              <w:t xml:space="preserve"> Foundation</w:t>
            </w:r>
          </w:p>
        </w:tc>
        <w:tc>
          <w:tcPr>
            <w:tcW w:w="2340" w:type="dxa"/>
          </w:tcPr>
          <w:p w:rsidR="00193548" w:rsidRDefault="00193548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193548" w:rsidRDefault="00193548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0844A5">
              <w:rPr>
                <w:rFonts w:ascii="Tahoma" w:eastAsia="-webkit-standard" w:hAnsi="Tahoma" w:cs="Tahoma"/>
                <w:color w:val="000000"/>
              </w:rPr>
              <w:t>50 Students</w:t>
            </w:r>
          </w:p>
          <w:p w:rsidR="00193548" w:rsidRPr="00193548" w:rsidRDefault="00193548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  <w:color w:val="000000"/>
              </w:rPr>
              <w:t>Beneficiaries</w:t>
            </w:r>
          </w:p>
        </w:tc>
        <w:tc>
          <w:tcPr>
            <w:tcW w:w="2666" w:type="dxa"/>
          </w:tcPr>
          <w:p w:rsidR="00193548" w:rsidRDefault="00193548" w:rsidP="00193548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 w:rsidRPr="00193548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Free empowerment tools were given to 50 Students after a rigorous competition in commemoration of the Foundation’s 5th year Memorial Anniversary of its late Founder</w:t>
            </w:r>
          </w:p>
        </w:tc>
        <w:tc>
          <w:tcPr>
            <w:tcW w:w="2914" w:type="dxa"/>
          </w:tcPr>
          <w:p w:rsidR="00193548" w:rsidRDefault="00193548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</w:tc>
      </w:tr>
      <w:tr w:rsidR="00193548" w:rsidTr="007A030C">
        <w:tc>
          <w:tcPr>
            <w:tcW w:w="574" w:type="dxa"/>
          </w:tcPr>
          <w:p w:rsidR="00193548" w:rsidRDefault="00193548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20</w:t>
            </w:r>
          </w:p>
        </w:tc>
        <w:tc>
          <w:tcPr>
            <w:tcW w:w="1964" w:type="dxa"/>
          </w:tcPr>
          <w:p w:rsidR="00193548" w:rsidRDefault="00C20FE6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1D067F">
              <w:rPr>
                <w:rFonts w:ascii="Tahoma" w:eastAsia="-webkit-standard" w:hAnsi="Tahoma" w:cs="Tahoma"/>
                <w:color w:val="000000"/>
              </w:rPr>
              <w:t>International Day for the Eradication of Pove</w:t>
            </w:r>
            <w:r>
              <w:rPr>
                <w:rFonts w:ascii="Tahoma" w:eastAsia="-webkit-standard" w:hAnsi="Tahoma" w:cs="Tahoma"/>
                <w:color w:val="000000"/>
              </w:rPr>
              <w:t>rty</w:t>
            </w:r>
          </w:p>
        </w:tc>
        <w:tc>
          <w:tcPr>
            <w:tcW w:w="2340" w:type="dxa"/>
          </w:tcPr>
          <w:p w:rsidR="00193548" w:rsidRDefault="00C20FE6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C20FE6">
              <w:rPr>
                <w:rFonts w:ascii="Tahoma" w:eastAsia="-webkit-standard" w:hAnsi="Tahoma" w:cs="Tahoma"/>
              </w:rPr>
              <w:t>500</w:t>
            </w:r>
            <w:r w:rsidRPr="001D067F">
              <w:rPr>
                <w:rFonts w:ascii="Tahoma" w:eastAsia="-webkit-standard" w:hAnsi="Tahoma" w:cs="Tahoma"/>
                <w:color w:val="FF0000"/>
              </w:rPr>
              <w:t> </w:t>
            </w:r>
            <w:r w:rsidRPr="001D067F">
              <w:rPr>
                <w:rFonts w:ascii="Tahoma" w:eastAsia="-webkit-standard" w:hAnsi="Tahoma" w:cs="Tahoma"/>
                <w:color w:val="000000"/>
              </w:rPr>
              <w:t>women</w:t>
            </w:r>
            <w:r>
              <w:rPr>
                <w:rFonts w:ascii="Tahoma" w:eastAsia="-webkit-standard" w:hAnsi="Tahoma" w:cs="Tahoma"/>
                <w:color w:val="000000"/>
              </w:rPr>
              <w:t xml:space="preserve"> Beneficiaries</w:t>
            </w:r>
          </w:p>
        </w:tc>
        <w:tc>
          <w:tcPr>
            <w:tcW w:w="2666" w:type="dxa"/>
          </w:tcPr>
          <w:p w:rsidR="00193548" w:rsidRPr="00193548" w:rsidRDefault="00C20FE6" w:rsidP="00C20FE6">
            <w:pPr>
              <w:jc w:val="both"/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To help beneficiaries commence creative businesses that are directed at financial independent</w:t>
            </w:r>
          </w:p>
        </w:tc>
        <w:tc>
          <w:tcPr>
            <w:tcW w:w="2914" w:type="dxa"/>
          </w:tcPr>
          <w:p w:rsidR="00193548" w:rsidRDefault="00C20FE6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Women from Lagos State.</w:t>
            </w:r>
          </w:p>
        </w:tc>
      </w:tr>
      <w:tr w:rsidR="00C20FE6" w:rsidTr="007A030C">
        <w:tc>
          <w:tcPr>
            <w:tcW w:w="574" w:type="dxa"/>
          </w:tcPr>
          <w:p w:rsidR="00C20FE6" w:rsidRDefault="00C20FE6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21</w:t>
            </w:r>
          </w:p>
        </w:tc>
        <w:tc>
          <w:tcPr>
            <w:tcW w:w="1964" w:type="dxa"/>
          </w:tcPr>
          <w:p w:rsidR="00C20FE6" w:rsidRPr="001D067F" w:rsidRDefault="00C303E0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The Ministry organized a training session for members of Staff</w:t>
            </w:r>
          </w:p>
        </w:tc>
        <w:tc>
          <w:tcPr>
            <w:tcW w:w="2340" w:type="dxa"/>
          </w:tcPr>
          <w:p w:rsidR="00C20FE6" w:rsidRDefault="00C303E0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150 participants</w:t>
            </w:r>
          </w:p>
          <w:p w:rsidR="00C303E0" w:rsidRPr="00C20FE6" w:rsidRDefault="00C303E0" w:rsidP="00C61EDC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Staff</w:t>
            </w:r>
          </w:p>
        </w:tc>
        <w:tc>
          <w:tcPr>
            <w:tcW w:w="2666" w:type="dxa"/>
          </w:tcPr>
          <w:p w:rsidR="00C20FE6" w:rsidRDefault="00C303E0" w:rsidP="00C20FE6">
            <w:pPr>
              <w:jc w:val="both"/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To Acquire skills on computer literacy as part of measures to mitigate the effect s of COVID-19 Pandemic within the work space</w:t>
            </w:r>
          </w:p>
        </w:tc>
        <w:tc>
          <w:tcPr>
            <w:tcW w:w="2914" w:type="dxa"/>
          </w:tcPr>
          <w:p w:rsidR="00C20FE6" w:rsidRDefault="00C20FE6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</w:p>
        </w:tc>
      </w:tr>
      <w:tr w:rsidR="00C303E0" w:rsidRPr="00C303E0" w:rsidTr="007A030C">
        <w:tc>
          <w:tcPr>
            <w:tcW w:w="574" w:type="dxa"/>
          </w:tcPr>
          <w:p w:rsidR="00C303E0" w:rsidRDefault="00C303E0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21</w:t>
            </w:r>
          </w:p>
        </w:tc>
        <w:tc>
          <w:tcPr>
            <w:tcW w:w="1964" w:type="dxa"/>
          </w:tcPr>
          <w:p w:rsidR="00C303E0" w:rsidRDefault="00C303E0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C303E0">
              <w:rPr>
                <w:rFonts w:ascii="Tahoma" w:eastAsia="-webkit-standard" w:hAnsi="Tahoma" w:cs="Tahoma"/>
              </w:rPr>
              <w:t>The Ministry had the following reports on issues of Sexual and Gender- Based violence from May 2022 till date</w:t>
            </w:r>
          </w:p>
        </w:tc>
        <w:tc>
          <w:tcPr>
            <w:tcW w:w="2340" w:type="dxa"/>
          </w:tcPr>
          <w:p w:rsidR="00C303E0" w:rsidRDefault="00C303E0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Calls Received Wives/ Husbands abuse</w:t>
            </w:r>
          </w:p>
          <w:p w:rsidR="00C303E0" w:rsidRDefault="0053122A" w:rsidP="00C303E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Husbands/Wives abuse</w:t>
            </w:r>
          </w:p>
          <w:p w:rsidR="0053122A" w:rsidRDefault="0053122A" w:rsidP="00C303E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 xml:space="preserve">Cases </w:t>
            </w:r>
            <w:r w:rsidRPr="0053122A">
              <w:rPr>
                <w:rFonts w:ascii="Tahoma" w:eastAsia="-webkit-standard" w:hAnsi="Tahoma" w:cs="Tahoma"/>
              </w:rPr>
              <w:t xml:space="preserve">settled </w:t>
            </w:r>
          </w:p>
          <w:p w:rsidR="0053122A" w:rsidRDefault="0053122A" w:rsidP="00C303E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 xml:space="preserve">Cases referred for Legal </w:t>
            </w:r>
            <w:r w:rsidRPr="0053122A">
              <w:rPr>
                <w:rFonts w:ascii="Tahoma" w:eastAsia="-webkit-standard" w:hAnsi="Tahoma" w:cs="Tahoma"/>
              </w:rPr>
              <w:t>Proceedings</w:t>
            </w:r>
          </w:p>
          <w:p w:rsidR="0053122A" w:rsidRDefault="0053122A" w:rsidP="00C303E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53122A">
              <w:rPr>
                <w:rFonts w:ascii="Tahoma" w:eastAsia="-webkit-standard" w:hAnsi="Tahoma" w:cs="Tahoma"/>
                <w:color w:val="000000" w:themeColor="text1"/>
              </w:rPr>
              <w:t xml:space="preserve">Client' disengagement </w:t>
            </w:r>
          </w:p>
          <w:p w:rsidR="0053122A" w:rsidRPr="0053122A" w:rsidRDefault="0053122A" w:rsidP="0053122A">
            <w:pPr>
              <w:rPr>
                <w:rFonts w:ascii="Tahoma" w:eastAsia="-webkit-standard" w:hAnsi="Tahoma" w:cs="Tahoma"/>
                <w:sz w:val="24"/>
                <w:szCs w:val="24"/>
              </w:rPr>
            </w:pPr>
            <w:r w:rsidRPr="0053122A">
              <w:rPr>
                <w:rFonts w:ascii="Tahoma" w:eastAsia="-webkit-standard" w:hAnsi="Tahoma" w:cs="Tahoma"/>
                <w:sz w:val="24"/>
                <w:szCs w:val="24"/>
              </w:rPr>
              <w:t>Referrals  from Ministry of Justice,</w:t>
            </w:r>
          </w:p>
          <w:p w:rsidR="0053122A" w:rsidRPr="0053122A" w:rsidRDefault="0053122A" w:rsidP="0053122A">
            <w:pPr>
              <w:rPr>
                <w:rFonts w:ascii="Tahoma" w:eastAsia="-webkit-standard" w:hAnsi="Tahoma" w:cs="Tahoma"/>
                <w:sz w:val="24"/>
                <w:szCs w:val="24"/>
              </w:rPr>
            </w:pPr>
            <w:r w:rsidRPr="0053122A">
              <w:rPr>
                <w:rFonts w:ascii="Tahoma" w:eastAsia="-webkit-standard" w:hAnsi="Tahoma" w:cs="Tahoma"/>
                <w:sz w:val="24"/>
                <w:szCs w:val="24"/>
              </w:rPr>
              <w:t>Education, Youths and Social Development</w:t>
            </w:r>
          </w:p>
          <w:p w:rsidR="0053122A" w:rsidRPr="0053122A" w:rsidRDefault="0053122A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53122A">
              <w:rPr>
                <w:rFonts w:ascii="Tahoma" w:eastAsia="-webkit-standard" w:hAnsi="Tahoma" w:cs="Tahoma"/>
                <w:kern w:val="0"/>
                <w:lang w:eastAsia="en-US"/>
              </w:rPr>
              <w:t xml:space="preserve">and Ministry of </w:t>
            </w:r>
            <w:r w:rsidRPr="0053122A">
              <w:rPr>
                <w:rFonts w:ascii="Tahoma" w:eastAsia="-webkit-standard" w:hAnsi="Tahoma" w:cs="Tahoma"/>
                <w:kern w:val="0"/>
                <w:lang w:eastAsia="en-US"/>
              </w:rPr>
              <w:lastRenderedPageBreak/>
              <w:t>Health</w:t>
            </w:r>
          </w:p>
          <w:p w:rsidR="0053122A" w:rsidRDefault="0053122A" w:rsidP="00C303E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</w:tc>
        <w:tc>
          <w:tcPr>
            <w:tcW w:w="2666" w:type="dxa"/>
          </w:tcPr>
          <w:p w:rsidR="00C303E0" w:rsidRPr="00C303E0" w:rsidRDefault="0053122A" w:rsidP="00C303E0">
            <w:pPr>
              <w:ind w:left="1080"/>
              <w:rPr>
                <w:rFonts w:ascii="Tahoma" w:eastAsia="-webkit-standard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sz w:val="24"/>
                <w:szCs w:val="24"/>
              </w:rPr>
              <w:lastRenderedPageBreak/>
              <w:t xml:space="preserve"> </w:t>
            </w:r>
            <w:r w:rsidR="00C303E0" w:rsidRPr="00C303E0">
              <w:rPr>
                <w:rFonts w:ascii="Tahoma" w:eastAsia="-webkit-standard" w:hAnsi="Tahoma" w:cs="Tahoma"/>
                <w:sz w:val="24"/>
                <w:szCs w:val="24"/>
              </w:rPr>
              <w:t>2573</w:t>
            </w:r>
          </w:p>
          <w:p w:rsidR="00C303E0" w:rsidRDefault="00C303E0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  <w:r w:rsidRPr="00C303E0">
              <w:rPr>
                <w:rFonts w:ascii="Tahoma" w:eastAsia="-webkit-standard" w:hAnsi="Tahoma" w:cs="Tahoma"/>
                <w:sz w:val="24"/>
                <w:szCs w:val="24"/>
              </w:rPr>
              <w:t xml:space="preserve">                 </w:t>
            </w:r>
            <w:r w:rsidR="0053122A">
              <w:rPr>
                <w:rFonts w:ascii="Tahoma" w:eastAsia="-webkit-standard" w:hAnsi="Tahoma" w:cs="Tahoma"/>
                <w:sz w:val="24"/>
                <w:szCs w:val="24"/>
              </w:rPr>
              <w:t xml:space="preserve">  </w:t>
            </w:r>
            <w:r w:rsidRPr="00C303E0">
              <w:rPr>
                <w:rFonts w:ascii="Tahoma" w:eastAsia="-webkit-standard" w:hAnsi="Tahoma" w:cs="Tahoma"/>
                <w:sz w:val="24"/>
                <w:szCs w:val="24"/>
              </w:rPr>
              <w:t>32</w:t>
            </w: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sz w:val="24"/>
                <w:szCs w:val="24"/>
              </w:rPr>
              <w:t xml:space="preserve">                  272</w:t>
            </w: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sz w:val="24"/>
                <w:szCs w:val="24"/>
              </w:rPr>
              <w:t xml:space="preserve">                  </w:t>
            </w: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sz w:val="24"/>
                <w:szCs w:val="24"/>
              </w:rPr>
              <w:t xml:space="preserve">                    58</w:t>
            </w: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sz w:val="24"/>
                <w:szCs w:val="24"/>
              </w:rPr>
              <w:t xml:space="preserve">                    44</w:t>
            </w: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sz w:val="24"/>
                <w:szCs w:val="24"/>
              </w:rPr>
              <w:t xml:space="preserve">                    18</w:t>
            </w: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</w:p>
          <w:p w:rsidR="0053122A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</w:p>
          <w:p w:rsidR="0053122A" w:rsidRPr="00C303E0" w:rsidRDefault="0053122A" w:rsidP="00C20FE6">
            <w:pPr>
              <w:jc w:val="both"/>
              <w:rPr>
                <w:rFonts w:ascii="Tahoma" w:eastAsia="-webkit-standard" w:hAnsi="Tahoma" w:cs="Tahoma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sz w:val="24"/>
                <w:szCs w:val="24"/>
              </w:rPr>
              <w:t xml:space="preserve">                     70</w:t>
            </w:r>
          </w:p>
        </w:tc>
        <w:tc>
          <w:tcPr>
            <w:tcW w:w="2914" w:type="dxa"/>
          </w:tcPr>
          <w:p w:rsidR="00C303E0" w:rsidRDefault="00C303E0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8E2B4B" w:rsidRPr="00C303E0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</w:tc>
      </w:tr>
      <w:tr w:rsidR="008E2B4B" w:rsidRPr="00C303E0" w:rsidTr="007A030C">
        <w:tc>
          <w:tcPr>
            <w:tcW w:w="574" w:type="dxa"/>
          </w:tcPr>
          <w:p w:rsidR="008E2B4B" w:rsidRDefault="008E2B4B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lastRenderedPageBreak/>
              <w:t>22</w:t>
            </w:r>
          </w:p>
        </w:tc>
        <w:tc>
          <w:tcPr>
            <w:tcW w:w="1964" w:type="dxa"/>
          </w:tcPr>
          <w:p w:rsidR="008E2B4B" w:rsidRPr="008E2B4B" w:rsidRDefault="008E2B4B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8E2B4B">
              <w:rPr>
                <w:rFonts w:ascii="Tahoma" w:eastAsia="-webkit-standard" w:hAnsi="Tahoma" w:cs="Tahoma"/>
              </w:rPr>
              <w:t>Celebrations of the 16 Days Activism</w:t>
            </w:r>
          </w:p>
        </w:tc>
        <w:tc>
          <w:tcPr>
            <w:tcW w:w="2340" w:type="dxa"/>
          </w:tcPr>
          <w:p w:rsidR="008E2B4B" w:rsidRPr="008E2B4B" w:rsidRDefault="008E2B4B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8E2B4B">
              <w:rPr>
                <w:rFonts w:ascii="Tahoma" w:eastAsia="-webkit-standard" w:hAnsi="Tahoma" w:cs="Tahoma"/>
              </w:rPr>
              <w:t>300 participants</w:t>
            </w:r>
          </w:p>
        </w:tc>
        <w:tc>
          <w:tcPr>
            <w:tcW w:w="2666" w:type="dxa"/>
          </w:tcPr>
          <w:p w:rsidR="00965205" w:rsidRPr="00965205" w:rsidRDefault="00965205" w:rsidP="00965205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 w:rsidRPr="00965205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The aim is of the progra</w:t>
            </w: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mme is to inform the Public on ways of curbing social vice in L</w:t>
            </w:r>
            <w:r w:rsidRPr="00965205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agos</w:t>
            </w:r>
          </w:p>
          <w:p w:rsidR="00965205" w:rsidRPr="00D37F0F" w:rsidRDefault="00965205" w:rsidP="00965205">
            <w:pPr>
              <w:rPr>
                <w:b/>
                <w:sz w:val="32"/>
                <w:szCs w:val="32"/>
              </w:rPr>
            </w:pPr>
          </w:p>
          <w:p w:rsidR="008E2B4B" w:rsidRDefault="008E2B4B" w:rsidP="00965205">
            <w:pPr>
              <w:rPr>
                <w:rFonts w:ascii="Tahoma" w:eastAsia="-webkit-standard" w:hAnsi="Tahoma" w:cs="Tahoma"/>
                <w:sz w:val="24"/>
                <w:szCs w:val="24"/>
              </w:rPr>
            </w:pPr>
          </w:p>
        </w:tc>
        <w:tc>
          <w:tcPr>
            <w:tcW w:w="2914" w:type="dxa"/>
          </w:tcPr>
          <w:p w:rsidR="008E2B4B" w:rsidRDefault="008E2B4B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</w:tc>
      </w:tr>
      <w:tr w:rsidR="00965205" w:rsidRPr="00C303E0" w:rsidTr="007A030C">
        <w:tc>
          <w:tcPr>
            <w:tcW w:w="574" w:type="dxa"/>
          </w:tcPr>
          <w:p w:rsidR="00965205" w:rsidRDefault="006D0667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23</w:t>
            </w:r>
          </w:p>
        </w:tc>
        <w:tc>
          <w:tcPr>
            <w:tcW w:w="1964" w:type="dxa"/>
          </w:tcPr>
          <w:p w:rsidR="00965205" w:rsidRPr="008E2B4B" w:rsidRDefault="00965205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World Nutritional Day</w:t>
            </w:r>
          </w:p>
        </w:tc>
        <w:tc>
          <w:tcPr>
            <w:tcW w:w="2340" w:type="dxa"/>
          </w:tcPr>
          <w:p w:rsidR="00965205" w:rsidRPr="008E2B4B" w:rsidRDefault="00965205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965205">
              <w:rPr>
                <w:rFonts w:ascii="Tahoma" w:eastAsia="-webkit-standard" w:hAnsi="Tahoma" w:cs="Tahoma"/>
              </w:rPr>
              <w:t> 2,100 </w:t>
            </w:r>
            <w:r w:rsidR="006D0667">
              <w:rPr>
                <w:rFonts w:ascii="Tahoma" w:eastAsia="-webkit-standard" w:hAnsi="Tahoma" w:cs="Tahoma"/>
                <w:color w:val="000000"/>
              </w:rPr>
              <w:t>female Beneficiaries</w:t>
            </w:r>
          </w:p>
        </w:tc>
        <w:tc>
          <w:tcPr>
            <w:tcW w:w="2666" w:type="dxa"/>
          </w:tcPr>
          <w:p w:rsidR="00965205" w:rsidRPr="00965205" w:rsidRDefault="006D0667" w:rsidP="00965205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Beneficiaries were educated on importance of balance diets and all received Nutritional packs at the programme. These food packages were distributed to the vulnerable, indigents ,widows and women focused NGOs</w:t>
            </w:r>
          </w:p>
        </w:tc>
        <w:tc>
          <w:tcPr>
            <w:tcW w:w="2914" w:type="dxa"/>
          </w:tcPr>
          <w:p w:rsidR="00965205" w:rsidRDefault="006D0667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Women from the 5 Divisions of Lagos State.</w:t>
            </w:r>
          </w:p>
          <w:p w:rsidR="006D0667" w:rsidRDefault="006D0667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6D0667" w:rsidRDefault="006D0667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6D0667" w:rsidRDefault="006D0667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6D0667" w:rsidRDefault="006D0667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6D0667" w:rsidRDefault="006D0667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</w:tc>
      </w:tr>
      <w:tr w:rsidR="006D0667" w:rsidRPr="00C303E0" w:rsidTr="007A030C">
        <w:tc>
          <w:tcPr>
            <w:tcW w:w="574" w:type="dxa"/>
          </w:tcPr>
          <w:p w:rsidR="006D0667" w:rsidRDefault="006D0667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24</w:t>
            </w:r>
          </w:p>
        </w:tc>
        <w:tc>
          <w:tcPr>
            <w:tcW w:w="1964" w:type="dxa"/>
          </w:tcPr>
          <w:p w:rsidR="006D0667" w:rsidRDefault="006D0667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The Ministry organized  a day workshop on</w:t>
            </w:r>
          </w:p>
          <w:p w:rsidR="006D0667" w:rsidRDefault="006D0667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  <w:color w:val="000000"/>
              </w:rPr>
              <w:t>Women Peace and Security</w:t>
            </w:r>
          </w:p>
        </w:tc>
        <w:tc>
          <w:tcPr>
            <w:tcW w:w="2340" w:type="dxa"/>
          </w:tcPr>
          <w:p w:rsidR="006D0667" w:rsidRPr="00965205" w:rsidRDefault="006D0667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6D0667">
              <w:rPr>
                <w:rFonts w:ascii="Tahoma" w:eastAsia="-webkit-standard" w:hAnsi="Tahoma" w:cs="Tahoma"/>
              </w:rPr>
              <w:t>500</w:t>
            </w:r>
            <w:r w:rsidRPr="00484B9F">
              <w:rPr>
                <w:rFonts w:ascii="Tahoma" w:eastAsia="-webkit-standard" w:hAnsi="Tahoma" w:cs="Tahoma"/>
                <w:color w:val="FF0000"/>
              </w:rPr>
              <w:t> </w:t>
            </w:r>
            <w:r w:rsidRPr="00484B9F">
              <w:rPr>
                <w:rFonts w:ascii="Tahoma" w:eastAsia="-webkit-standard" w:hAnsi="Tahoma" w:cs="Tahoma"/>
                <w:color w:val="000000"/>
              </w:rPr>
              <w:t>Security Agencies, CDA, CDC and Markets leaders, participated at the programme</w:t>
            </w:r>
          </w:p>
        </w:tc>
        <w:tc>
          <w:tcPr>
            <w:tcW w:w="2666" w:type="dxa"/>
          </w:tcPr>
          <w:p w:rsidR="006D0667" w:rsidRDefault="006D0667" w:rsidP="00965205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T</w:t>
            </w:r>
            <w:r w:rsidRPr="00484B9F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o promote vigilance against crimes </w:t>
            </w:r>
            <w:proofErr w:type="gramStart"/>
            <w:r w:rsidRPr="00484B9F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that occur</w:t>
            </w:r>
            <w:proofErr w:type="gramEnd"/>
            <w:r w:rsidRPr="00484B9F"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within the community.</w:t>
            </w:r>
            <w:r w:rsidRPr="00484B9F">
              <w:rPr>
                <w:rFonts w:ascii="Tahoma" w:eastAsia="-webkit-standard" w:hAnsi="Tahoma" w:cs="Tahom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14" w:type="dxa"/>
          </w:tcPr>
          <w:p w:rsidR="006D0667" w:rsidRDefault="006D0667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Security Agents across the State</w:t>
            </w:r>
          </w:p>
        </w:tc>
      </w:tr>
      <w:tr w:rsidR="006D0667" w:rsidRPr="00C303E0" w:rsidTr="007A030C">
        <w:tc>
          <w:tcPr>
            <w:tcW w:w="574" w:type="dxa"/>
          </w:tcPr>
          <w:p w:rsidR="006D0667" w:rsidRDefault="006D0667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25</w:t>
            </w:r>
          </w:p>
        </w:tc>
        <w:tc>
          <w:tcPr>
            <w:tcW w:w="1964" w:type="dxa"/>
          </w:tcPr>
          <w:p w:rsidR="006D0667" w:rsidRDefault="0020301B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 Graduation  Ceremony of  Students from 19 Skills Acquisition  </w:t>
            </w:r>
            <w:proofErr w:type="spellStart"/>
            <w:r>
              <w:rPr>
                <w:rFonts w:ascii="Tahoma" w:eastAsia="-webkit-standard" w:hAnsi="Tahoma" w:cs="Tahoma"/>
                <w:color w:val="000000"/>
              </w:rPr>
              <w:t>Centres</w:t>
            </w:r>
            <w:proofErr w:type="spellEnd"/>
          </w:p>
        </w:tc>
        <w:tc>
          <w:tcPr>
            <w:tcW w:w="2340" w:type="dxa"/>
          </w:tcPr>
          <w:p w:rsidR="006D0667" w:rsidRDefault="00CD6769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CD6769">
              <w:rPr>
                <w:rFonts w:ascii="Tahoma" w:eastAsia="-webkit-standard" w:hAnsi="Tahoma" w:cs="Tahoma"/>
                <w:color w:val="000000" w:themeColor="text1"/>
              </w:rPr>
              <w:t>13,500</w:t>
            </w:r>
            <w:r w:rsidR="0020301B" w:rsidRPr="00CD6769">
              <w:rPr>
                <w:rFonts w:ascii="Tahoma" w:eastAsia="-webkit-standard" w:hAnsi="Tahoma" w:cs="Tahoma"/>
                <w:color w:val="000000" w:themeColor="text1"/>
              </w:rPr>
              <w:t xml:space="preserve"> </w:t>
            </w:r>
            <w:proofErr w:type="spellStart"/>
            <w:r w:rsidR="0020301B">
              <w:rPr>
                <w:rFonts w:ascii="Tahoma" w:eastAsia="-webkit-standard" w:hAnsi="Tahoma" w:cs="Tahoma"/>
                <w:color w:val="000000"/>
              </w:rPr>
              <w:t>graduands</w:t>
            </w:r>
            <w:proofErr w:type="spellEnd"/>
          </w:p>
          <w:p w:rsidR="0020301B" w:rsidRPr="006D0667" w:rsidRDefault="0020301B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  <w:color w:val="000000"/>
              </w:rPr>
              <w:t>Benefici</w:t>
            </w:r>
            <w:bookmarkStart w:id="0" w:name="_GoBack"/>
            <w:bookmarkEnd w:id="0"/>
            <w:r>
              <w:rPr>
                <w:rFonts w:ascii="Tahoma" w:eastAsia="-webkit-standard" w:hAnsi="Tahoma" w:cs="Tahoma"/>
                <w:color w:val="000000"/>
              </w:rPr>
              <w:t xml:space="preserve">aries </w:t>
            </w:r>
          </w:p>
        </w:tc>
        <w:tc>
          <w:tcPr>
            <w:tcW w:w="2666" w:type="dxa"/>
          </w:tcPr>
          <w:p w:rsidR="0020301B" w:rsidRPr="0020301B" w:rsidRDefault="0020301B" w:rsidP="0020301B">
            <w:pPr>
              <w:pStyle w:val="NoSpacing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</w:rPr>
              <w:t xml:space="preserve"> Students </w:t>
            </w:r>
            <w:r w:rsidRPr="0020301B">
              <w:rPr>
                <w:rFonts w:ascii="Tahoma" w:eastAsia="-webkit-standard" w:hAnsi="Tahoma" w:cs="Tahoma"/>
              </w:rPr>
              <w:t>who excelled from the SACs were beneficiaries of free trade tools, at the 2020 graduation ceremony in order to enhance proficiencies in their ch</w:t>
            </w:r>
            <w:r w:rsidR="00CD6769">
              <w:rPr>
                <w:rFonts w:ascii="Tahoma" w:eastAsia="-webkit-standard" w:hAnsi="Tahoma" w:cs="Tahoma"/>
              </w:rPr>
              <w:t xml:space="preserve">osen trades. </w:t>
            </w:r>
          </w:p>
          <w:p w:rsidR="0020301B" w:rsidRDefault="0020301B" w:rsidP="0020301B">
            <w:pPr>
              <w:tabs>
                <w:tab w:val="left" w:pos="2775"/>
              </w:tabs>
              <w:rPr>
                <w:b/>
                <w:sz w:val="32"/>
                <w:szCs w:val="32"/>
              </w:rPr>
            </w:pPr>
          </w:p>
          <w:p w:rsidR="0020301B" w:rsidRPr="00D37F0F" w:rsidRDefault="0020301B" w:rsidP="0020301B">
            <w:pPr>
              <w:tabs>
                <w:tab w:val="left" w:pos="3885"/>
              </w:tabs>
              <w:rPr>
                <w:b/>
                <w:sz w:val="32"/>
                <w:szCs w:val="32"/>
              </w:rPr>
            </w:pPr>
          </w:p>
          <w:p w:rsidR="006D0667" w:rsidRDefault="006D0667" w:rsidP="00965205">
            <w:pP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6D0667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 xml:space="preserve">Students from the19 Skills Acquisition </w:t>
            </w:r>
            <w:proofErr w:type="spellStart"/>
            <w:r>
              <w:rPr>
                <w:rFonts w:ascii="Tahoma" w:eastAsia="-webkit-standard" w:hAnsi="Tahoma" w:cs="Tahoma"/>
              </w:rPr>
              <w:t>Centres</w:t>
            </w:r>
            <w:proofErr w:type="spellEnd"/>
          </w:p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</w:tc>
      </w:tr>
      <w:tr w:rsidR="00E8195F" w:rsidRPr="00C303E0" w:rsidTr="007A030C">
        <w:tc>
          <w:tcPr>
            <w:tcW w:w="574" w:type="dxa"/>
          </w:tcPr>
          <w:p w:rsidR="00E8195F" w:rsidRDefault="00E8195F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26</w:t>
            </w:r>
          </w:p>
        </w:tc>
        <w:tc>
          <w:tcPr>
            <w:tcW w:w="1964" w:type="dxa"/>
          </w:tcPr>
          <w:p w:rsidR="00E8195F" w:rsidRDefault="00B449B9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 w:rsidRPr="00801546">
              <w:rPr>
                <w:rFonts w:ascii="Tahoma" w:eastAsia="-webkit-standard" w:hAnsi="Tahoma" w:cs="Tahoma"/>
                <w:color w:val="000000"/>
              </w:rPr>
              <w:t>The Ministry empowered women and youths, as Bank Agents on Point Of Sale (POS)</w:t>
            </w:r>
            <w:r>
              <w:rPr>
                <w:rFonts w:ascii="Tahoma" w:eastAsia="-webkit-standard" w:hAnsi="Tahoma" w:cs="Tahoma"/>
                <w:color w:val="000000"/>
              </w:rPr>
              <w:t xml:space="preserve"> training</w:t>
            </w:r>
          </w:p>
        </w:tc>
        <w:tc>
          <w:tcPr>
            <w:tcW w:w="2340" w:type="dxa"/>
          </w:tcPr>
          <w:p w:rsidR="00E8195F" w:rsidRPr="00B449B9" w:rsidRDefault="00B449B9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 w:rsidRPr="00B449B9">
              <w:rPr>
                <w:rFonts w:ascii="Tahoma" w:eastAsia="-webkit-standard" w:hAnsi="Tahoma" w:cs="Tahoma"/>
              </w:rPr>
              <w:t>500 participants</w:t>
            </w:r>
          </w:p>
          <w:p w:rsidR="00B449B9" w:rsidRDefault="00B449B9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2060"/>
              </w:rPr>
            </w:pPr>
          </w:p>
          <w:p w:rsidR="00B449B9" w:rsidRDefault="00B449B9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2060"/>
              </w:rPr>
            </w:pPr>
          </w:p>
          <w:p w:rsidR="00B449B9" w:rsidRDefault="00B449B9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2060"/>
              </w:rPr>
            </w:pPr>
          </w:p>
          <w:p w:rsidR="00B449B9" w:rsidRPr="00484B9F" w:rsidRDefault="00B449B9" w:rsidP="00B449B9">
            <w:pPr>
              <w:jc w:val="both"/>
              <w:rPr>
                <w:rFonts w:ascii="Tahoma" w:eastAsia="-webkit-standard" w:hAnsi="Tahoma" w:cs="Tahoma"/>
                <w:color w:val="002060"/>
              </w:rPr>
            </w:pPr>
          </w:p>
        </w:tc>
        <w:tc>
          <w:tcPr>
            <w:tcW w:w="2666" w:type="dxa"/>
          </w:tcPr>
          <w:p w:rsidR="00E8195F" w:rsidRDefault="00B449B9" w:rsidP="0020301B">
            <w:pPr>
              <w:pStyle w:val="NoSpacing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Free work tools were given as a collaborative initiative with LSETF/ Lagos Sate Employment Trust Fund towards Poverty Alleviation</w:t>
            </w:r>
          </w:p>
        </w:tc>
        <w:tc>
          <w:tcPr>
            <w:tcW w:w="2914" w:type="dxa"/>
          </w:tcPr>
          <w:p w:rsidR="00E8195F" w:rsidRDefault="00E8195F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F03F31" w:rsidRDefault="00F03F31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F03F31" w:rsidRDefault="00F03F31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F03F31" w:rsidRDefault="00F03F31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F03F31" w:rsidRDefault="00F03F31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  <w:p w:rsidR="00F03F31" w:rsidRDefault="00F03F31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</w:tc>
      </w:tr>
      <w:tr w:rsidR="00F03F31" w:rsidRPr="00C303E0" w:rsidTr="007A030C">
        <w:tc>
          <w:tcPr>
            <w:tcW w:w="574" w:type="dxa"/>
          </w:tcPr>
          <w:p w:rsidR="00F03F31" w:rsidRDefault="00F03F31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lastRenderedPageBreak/>
              <w:t>27</w:t>
            </w:r>
          </w:p>
        </w:tc>
        <w:tc>
          <w:tcPr>
            <w:tcW w:w="1964" w:type="dxa"/>
          </w:tcPr>
          <w:p w:rsidR="00F03F31" w:rsidRPr="00801546" w:rsidRDefault="00F03F31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 xml:space="preserve">The Ministry </w:t>
            </w:r>
            <w:r w:rsidR="00D1701E">
              <w:rPr>
                <w:rFonts w:ascii="Tahoma" w:eastAsia="-webkit-standard" w:hAnsi="Tahoma" w:cs="Tahoma"/>
                <w:color w:val="000000"/>
              </w:rPr>
              <w:t>supported NGOs with grants-in Aid</w:t>
            </w:r>
          </w:p>
        </w:tc>
        <w:tc>
          <w:tcPr>
            <w:tcW w:w="2340" w:type="dxa"/>
          </w:tcPr>
          <w:p w:rsidR="00F03F31" w:rsidRPr="00B449B9" w:rsidRDefault="00D1701E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 xml:space="preserve">200 </w:t>
            </w:r>
            <w:proofErr w:type="gramStart"/>
            <w:r>
              <w:rPr>
                <w:rFonts w:ascii="Tahoma" w:eastAsia="-webkit-standard" w:hAnsi="Tahoma" w:cs="Tahoma"/>
              </w:rPr>
              <w:t>NGOs  were</w:t>
            </w:r>
            <w:proofErr w:type="gramEnd"/>
            <w:r>
              <w:rPr>
                <w:rFonts w:ascii="Tahoma" w:eastAsia="-webkit-standard" w:hAnsi="Tahoma" w:cs="Tahoma"/>
              </w:rPr>
              <w:t xml:space="preserve"> renewed for Women focused NGOs in Lagos State. 25 NGOs received  Grants-in Aid of N200,000</w:t>
            </w:r>
          </w:p>
        </w:tc>
        <w:tc>
          <w:tcPr>
            <w:tcW w:w="2666" w:type="dxa"/>
          </w:tcPr>
          <w:p w:rsidR="00F03F31" w:rsidRDefault="00D1701E" w:rsidP="0020301B">
            <w:pPr>
              <w:pStyle w:val="NoSpacing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To support their humanitarian services to mankind</w:t>
            </w:r>
          </w:p>
        </w:tc>
        <w:tc>
          <w:tcPr>
            <w:tcW w:w="2914" w:type="dxa"/>
          </w:tcPr>
          <w:p w:rsidR="00F03F31" w:rsidRDefault="00D1701E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Women focused NGOs across the State.</w:t>
            </w:r>
          </w:p>
          <w:p w:rsidR="001B07A1" w:rsidRDefault="001B07A1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</w:p>
        </w:tc>
      </w:tr>
      <w:tr w:rsidR="001B07A1" w:rsidRPr="00C303E0" w:rsidTr="007A030C">
        <w:tc>
          <w:tcPr>
            <w:tcW w:w="574" w:type="dxa"/>
          </w:tcPr>
          <w:p w:rsidR="001B07A1" w:rsidRDefault="002325E9" w:rsidP="00D37F0F">
            <w:pPr>
              <w:pStyle w:val="NormalWeb"/>
              <w:widowControl/>
              <w:spacing w:line="20" w:lineRule="atLeast"/>
              <w:rPr>
                <w:rFonts w:ascii="Century Gothic" w:eastAsia="-webkit-standard" w:hAnsi="Century Gothic" w:cs="Tahoma"/>
                <w:sz w:val="26"/>
                <w:szCs w:val="26"/>
              </w:rPr>
            </w:pPr>
            <w:r>
              <w:rPr>
                <w:rFonts w:ascii="Century Gothic" w:eastAsia="-webkit-standard" w:hAnsi="Century Gothic" w:cs="Tahoma"/>
                <w:sz w:val="26"/>
                <w:szCs w:val="26"/>
              </w:rPr>
              <w:t>28</w:t>
            </w:r>
          </w:p>
        </w:tc>
        <w:tc>
          <w:tcPr>
            <w:tcW w:w="1964" w:type="dxa"/>
          </w:tcPr>
          <w:p w:rsidR="001B07A1" w:rsidRDefault="002325E9" w:rsidP="00034420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  <w:color w:val="000000"/>
              </w:rPr>
            </w:pPr>
            <w:r>
              <w:rPr>
                <w:rFonts w:ascii="Tahoma" w:eastAsia="-webkit-standard" w:hAnsi="Tahoma" w:cs="Tahoma"/>
                <w:color w:val="000000"/>
              </w:rPr>
              <w:t>The Ministry organized a sensitization programme on sexual and gender based violence in Riverine communities</w:t>
            </w:r>
          </w:p>
        </w:tc>
        <w:tc>
          <w:tcPr>
            <w:tcW w:w="2340" w:type="dxa"/>
          </w:tcPr>
          <w:p w:rsidR="001B07A1" w:rsidRDefault="002325E9" w:rsidP="0053122A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r>
              <w:rPr>
                <w:rFonts w:ascii="Tahoma" w:eastAsia="-webkit-standard" w:hAnsi="Tahoma" w:cs="Tahoma"/>
              </w:rPr>
              <w:t>Women from Riverine</w:t>
            </w:r>
            <w:r w:rsidR="00B9356F">
              <w:rPr>
                <w:rFonts w:ascii="Tahoma" w:eastAsia="-webkit-standard" w:hAnsi="Tahoma" w:cs="Tahoma"/>
              </w:rPr>
              <w:t xml:space="preserve"> </w:t>
            </w:r>
            <w:r>
              <w:rPr>
                <w:rFonts w:ascii="Tahoma" w:eastAsia="-webkit-standard" w:hAnsi="Tahoma" w:cs="Tahoma"/>
              </w:rPr>
              <w:t xml:space="preserve">  Area of Lagos Sta</w:t>
            </w:r>
            <w:r w:rsidR="00B9356F">
              <w:rPr>
                <w:rFonts w:ascii="Tahoma" w:eastAsia="-webkit-standard" w:hAnsi="Tahoma" w:cs="Tahoma"/>
              </w:rPr>
              <w:t>t</w:t>
            </w:r>
            <w:r>
              <w:rPr>
                <w:rFonts w:ascii="Tahoma" w:eastAsia="-webkit-standard" w:hAnsi="Tahoma" w:cs="Tahoma"/>
              </w:rPr>
              <w:t>e.</w:t>
            </w:r>
          </w:p>
        </w:tc>
        <w:tc>
          <w:tcPr>
            <w:tcW w:w="2666" w:type="dxa"/>
          </w:tcPr>
          <w:p w:rsidR="002325E9" w:rsidRDefault="002325E9" w:rsidP="002325E9">
            <w:pPr>
              <w:pStyle w:val="NoSpacing"/>
              <w:jc w:val="both"/>
              <w:rPr>
                <w:rFonts w:ascii="Tahoma" w:eastAsia="-webkit-standard" w:hAnsi="Tahoma"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>as</w:t>
            </w:r>
            <w:proofErr w:type="gramEnd"/>
            <w:r>
              <w:rPr>
                <w:rFonts w:ascii="Tahoma" w:eastAsia="-webkit-standard" w:hAnsi="Tahoma" w:cs="Tahoma"/>
                <w:color w:val="000000"/>
                <w:sz w:val="24"/>
                <w:szCs w:val="24"/>
              </w:rPr>
              <w:t xml:space="preserve"> a pulsating societal menace which is often influenced by poverty. </w:t>
            </w:r>
          </w:p>
          <w:p w:rsidR="001B07A1" w:rsidRDefault="001B07A1" w:rsidP="0020301B">
            <w:pPr>
              <w:pStyle w:val="NoSpacing"/>
              <w:rPr>
                <w:rFonts w:ascii="Tahoma" w:eastAsia="-webkit-standard" w:hAnsi="Tahoma" w:cs="Tahoma"/>
              </w:rPr>
            </w:pPr>
          </w:p>
        </w:tc>
        <w:tc>
          <w:tcPr>
            <w:tcW w:w="2914" w:type="dxa"/>
          </w:tcPr>
          <w:p w:rsidR="001B07A1" w:rsidRDefault="002325E9" w:rsidP="002E2B6D">
            <w:pPr>
              <w:pStyle w:val="NormalWeb"/>
              <w:widowControl/>
              <w:spacing w:line="20" w:lineRule="atLeast"/>
              <w:jc w:val="left"/>
              <w:rPr>
                <w:rFonts w:ascii="Tahoma" w:eastAsia="-webkit-standard" w:hAnsi="Tahoma" w:cs="Tahoma"/>
              </w:rPr>
            </w:pPr>
            <w:proofErr w:type="spellStart"/>
            <w:r w:rsidRPr="002325E9">
              <w:rPr>
                <w:rFonts w:ascii="Tahoma" w:eastAsia="-webkit-standard" w:hAnsi="Tahoma" w:cs="Tahoma"/>
              </w:rPr>
              <w:t>Nanti</w:t>
            </w:r>
            <w:proofErr w:type="spellEnd"/>
            <w:r w:rsidRPr="002325E9">
              <w:rPr>
                <w:rFonts w:ascii="Tahoma" w:eastAsia="-webkit-standard" w:hAnsi="Tahoma" w:cs="Tahoma"/>
              </w:rPr>
              <w:t xml:space="preserve"> Village, </w:t>
            </w:r>
            <w:proofErr w:type="spellStart"/>
            <w:r w:rsidRPr="002325E9">
              <w:rPr>
                <w:rFonts w:ascii="Tahoma" w:eastAsia="-webkit-standard" w:hAnsi="Tahoma" w:cs="Tahoma"/>
              </w:rPr>
              <w:t>Irewe</w:t>
            </w:r>
            <w:proofErr w:type="spellEnd"/>
            <w:r w:rsidRPr="002325E9">
              <w:rPr>
                <w:rFonts w:ascii="Tahoma" w:eastAsia="-webkit-standard" w:hAnsi="Tahoma" w:cs="Tahoma"/>
              </w:rPr>
              <w:t xml:space="preserve">, </w:t>
            </w:r>
            <w:proofErr w:type="spellStart"/>
            <w:r w:rsidRPr="002325E9">
              <w:rPr>
                <w:rFonts w:ascii="Tahoma" w:eastAsia="-webkit-standard" w:hAnsi="Tahoma" w:cs="Tahoma"/>
              </w:rPr>
              <w:t>Agboyi</w:t>
            </w:r>
            <w:proofErr w:type="spellEnd"/>
            <w:r w:rsidRPr="002325E9">
              <w:rPr>
                <w:rFonts w:ascii="Tahoma" w:eastAsia="-webkit-standard" w:hAnsi="Tahoma" w:cs="Tahoma"/>
              </w:rPr>
              <w:t xml:space="preserve"> -</w:t>
            </w:r>
            <w:proofErr w:type="spellStart"/>
            <w:r w:rsidRPr="002325E9">
              <w:rPr>
                <w:rFonts w:ascii="Tahoma" w:eastAsia="-webkit-standard" w:hAnsi="Tahoma" w:cs="Tahoma"/>
              </w:rPr>
              <w:t>Ketu</w:t>
            </w:r>
            <w:proofErr w:type="spellEnd"/>
            <w:r w:rsidRPr="002325E9">
              <w:rPr>
                <w:rFonts w:ascii="Tahoma" w:eastAsia="-webkit-standard" w:hAnsi="Tahoma" w:cs="Tahoma"/>
              </w:rPr>
              <w:t>, </w:t>
            </w:r>
            <w:proofErr w:type="spellStart"/>
            <w:r w:rsidRPr="002325E9">
              <w:rPr>
                <w:rFonts w:ascii="Tahoma" w:eastAsia="-webkit-standard" w:hAnsi="Tahoma" w:cs="Tahoma"/>
              </w:rPr>
              <w:t>Ibeju</w:t>
            </w:r>
            <w:proofErr w:type="spellEnd"/>
            <w:r w:rsidRPr="002325E9">
              <w:rPr>
                <w:rFonts w:ascii="Tahoma" w:eastAsia="-webkit-standard" w:hAnsi="Tahoma" w:cs="Tahoma"/>
              </w:rPr>
              <w:t xml:space="preserve"> - </w:t>
            </w:r>
            <w:proofErr w:type="spellStart"/>
            <w:proofErr w:type="gramStart"/>
            <w:r w:rsidRPr="002325E9">
              <w:rPr>
                <w:rFonts w:ascii="Tahoma" w:eastAsia="-webkit-standard" w:hAnsi="Tahoma" w:cs="Tahoma"/>
              </w:rPr>
              <w:t>Lekki</w:t>
            </w:r>
            <w:proofErr w:type="spellEnd"/>
            <w:r w:rsidRPr="002325E9">
              <w:rPr>
                <w:rFonts w:ascii="Tahoma" w:eastAsia="-webkit-standard" w:hAnsi="Tahoma" w:cs="Tahoma"/>
              </w:rPr>
              <w:t xml:space="preserve"> ,</w:t>
            </w:r>
            <w:proofErr w:type="spellStart"/>
            <w:r w:rsidRPr="002325E9">
              <w:rPr>
                <w:rFonts w:ascii="Tahoma" w:eastAsia="-webkit-standard" w:hAnsi="Tahoma" w:cs="Tahoma"/>
              </w:rPr>
              <w:t>Epe</w:t>
            </w:r>
            <w:proofErr w:type="spellEnd"/>
            <w:proofErr w:type="gramEnd"/>
            <w:r w:rsidRPr="002325E9">
              <w:rPr>
                <w:rFonts w:ascii="Tahoma" w:eastAsia="-webkit-standard" w:hAnsi="Tahoma" w:cs="Tahoma"/>
              </w:rPr>
              <w:t xml:space="preserve"> and </w:t>
            </w:r>
            <w:proofErr w:type="spellStart"/>
            <w:r w:rsidRPr="002325E9">
              <w:rPr>
                <w:rFonts w:ascii="Tahoma" w:eastAsia="-webkit-standard" w:hAnsi="Tahoma" w:cs="Tahoma"/>
              </w:rPr>
              <w:t>Ikorodu</w:t>
            </w:r>
            <w:proofErr w:type="spellEnd"/>
            <w:r w:rsidRPr="002325E9">
              <w:rPr>
                <w:rFonts w:ascii="Tahoma" w:eastAsia="-webkit-standard" w:hAnsi="Tahoma" w:cs="Tahoma"/>
              </w:rPr>
              <w:t> settlements of Lagos State. </w:t>
            </w:r>
          </w:p>
        </w:tc>
      </w:tr>
    </w:tbl>
    <w:p w:rsidR="00BD5C5E" w:rsidRPr="00304A77" w:rsidRDefault="00BD5C5E" w:rsidP="00D37F0F">
      <w:pPr>
        <w:pStyle w:val="NormalWeb"/>
        <w:widowControl/>
        <w:spacing w:after="0" w:line="20" w:lineRule="atLeast"/>
        <w:rPr>
          <w:rFonts w:ascii="Century Gothic" w:eastAsia="-webkit-standard" w:hAnsi="Century Gothic" w:cs="Tahoma"/>
          <w:color w:val="000000"/>
          <w:sz w:val="26"/>
          <w:szCs w:val="26"/>
        </w:rPr>
      </w:pPr>
    </w:p>
    <w:p w:rsidR="00193548" w:rsidRPr="00D37F0F" w:rsidRDefault="00193548" w:rsidP="002325E9">
      <w:pPr>
        <w:spacing w:after="0" w:line="240" w:lineRule="auto"/>
        <w:ind w:left="1140"/>
        <w:jc w:val="right"/>
        <w:rPr>
          <w:b/>
          <w:sz w:val="32"/>
          <w:szCs w:val="32"/>
        </w:rPr>
      </w:pPr>
    </w:p>
    <w:sectPr w:rsidR="00193548" w:rsidRPr="00D3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747"/>
    <w:multiLevelType w:val="hybridMultilevel"/>
    <w:tmpl w:val="AEDA6524"/>
    <w:lvl w:ilvl="0" w:tplc="CCF6AB6A">
      <w:start w:val="1"/>
      <w:numFmt w:val="lowerRoman"/>
      <w:lvlText w:val="(%1)"/>
      <w:lvlJc w:val="left"/>
      <w:pPr>
        <w:ind w:left="1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CC203E"/>
    <w:multiLevelType w:val="hybridMultilevel"/>
    <w:tmpl w:val="87D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55F6A"/>
    <w:multiLevelType w:val="hybridMultilevel"/>
    <w:tmpl w:val="93B403E6"/>
    <w:lvl w:ilvl="0" w:tplc="1DA251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A643B"/>
    <w:multiLevelType w:val="hybridMultilevel"/>
    <w:tmpl w:val="EF1A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04"/>
    <w:rsid w:val="00034420"/>
    <w:rsid w:val="00081C7E"/>
    <w:rsid w:val="00095A57"/>
    <w:rsid w:val="000D27B5"/>
    <w:rsid w:val="00193548"/>
    <w:rsid w:val="001A3A9D"/>
    <w:rsid w:val="001B07A1"/>
    <w:rsid w:val="0020301B"/>
    <w:rsid w:val="002325E9"/>
    <w:rsid w:val="00257308"/>
    <w:rsid w:val="00273943"/>
    <w:rsid w:val="002B27F4"/>
    <w:rsid w:val="002E2B6D"/>
    <w:rsid w:val="002F6404"/>
    <w:rsid w:val="003B1C17"/>
    <w:rsid w:val="0053122A"/>
    <w:rsid w:val="00556D3F"/>
    <w:rsid w:val="005D3114"/>
    <w:rsid w:val="00664B38"/>
    <w:rsid w:val="00687CA6"/>
    <w:rsid w:val="006D0667"/>
    <w:rsid w:val="007A030C"/>
    <w:rsid w:val="008E2B4B"/>
    <w:rsid w:val="00965205"/>
    <w:rsid w:val="00A00B77"/>
    <w:rsid w:val="00AC13B1"/>
    <w:rsid w:val="00AC33CE"/>
    <w:rsid w:val="00B449B9"/>
    <w:rsid w:val="00B9356F"/>
    <w:rsid w:val="00BC1481"/>
    <w:rsid w:val="00BD5C5E"/>
    <w:rsid w:val="00C0556E"/>
    <w:rsid w:val="00C15679"/>
    <w:rsid w:val="00C20FE6"/>
    <w:rsid w:val="00C303E0"/>
    <w:rsid w:val="00C45901"/>
    <w:rsid w:val="00C61EDC"/>
    <w:rsid w:val="00C77B5B"/>
    <w:rsid w:val="00CD6769"/>
    <w:rsid w:val="00D165CF"/>
    <w:rsid w:val="00D1701E"/>
    <w:rsid w:val="00D37E68"/>
    <w:rsid w:val="00D37F0F"/>
    <w:rsid w:val="00DB470B"/>
    <w:rsid w:val="00DD0CB1"/>
    <w:rsid w:val="00E11298"/>
    <w:rsid w:val="00E27816"/>
    <w:rsid w:val="00E8195F"/>
    <w:rsid w:val="00EE4AED"/>
    <w:rsid w:val="00F03F31"/>
    <w:rsid w:val="00F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37F0F"/>
    <w:pPr>
      <w:widowControl w:val="0"/>
      <w:jc w:val="both"/>
    </w:pPr>
    <w:rPr>
      <w:rFonts w:eastAsiaTheme="minorEastAsia"/>
      <w:kern w:val="2"/>
      <w:sz w:val="24"/>
      <w:szCs w:val="24"/>
      <w:lang w:eastAsia="zh-CN"/>
    </w:rPr>
  </w:style>
  <w:style w:type="paragraph" w:styleId="NoSpacing">
    <w:name w:val="No Spacing"/>
    <w:uiPriority w:val="1"/>
    <w:qFormat/>
    <w:rsid w:val="005D311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37F0F"/>
    <w:pPr>
      <w:widowControl w:val="0"/>
      <w:jc w:val="both"/>
    </w:pPr>
    <w:rPr>
      <w:rFonts w:eastAsiaTheme="minorEastAsia"/>
      <w:kern w:val="2"/>
      <w:sz w:val="24"/>
      <w:szCs w:val="24"/>
      <w:lang w:eastAsia="zh-CN"/>
    </w:rPr>
  </w:style>
  <w:style w:type="paragraph" w:styleId="NoSpacing">
    <w:name w:val="No Spacing"/>
    <w:uiPriority w:val="1"/>
    <w:qFormat/>
    <w:rsid w:val="005D31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Abibat Junaid</dc:creator>
  <cp:lastModifiedBy>Abibat Junaid</cp:lastModifiedBy>
  <cp:revision>25</cp:revision>
  <dcterms:created xsi:type="dcterms:W3CDTF">2022-06-20T13:32:00Z</dcterms:created>
  <dcterms:modified xsi:type="dcterms:W3CDTF">2022-06-22T13:06:00Z</dcterms:modified>
</cp:coreProperties>
</file>